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B4" w:rsidRDefault="006F23B4" w:rsidP="00AB5485">
      <w:pPr>
        <w:spacing w:line="480" w:lineRule="auto"/>
        <w:jc w:val="center"/>
        <w:rPr>
          <w:rFonts w:ascii="Times New Roman" w:hAnsi="Times New Roman" w:cs="Times New Roman"/>
          <w:b/>
          <w:sz w:val="24"/>
          <w:szCs w:val="24"/>
        </w:rPr>
      </w:pPr>
      <w:r w:rsidRPr="006F23B4">
        <w:rPr>
          <w:rFonts w:ascii="Times New Roman" w:hAnsi="Times New Roman" w:cs="Times New Roman"/>
          <w:b/>
          <w:sz w:val="24"/>
          <w:szCs w:val="24"/>
        </w:rPr>
        <w:t xml:space="preserve">BIOLOGICAL CONTROL: ISOLATED AND IN MIXTURES AND GENETIC CONTROL OF </w:t>
      </w:r>
      <w:r w:rsidRPr="00C9576A">
        <w:rPr>
          <w:rFonts w:ascii="Times New Roman" w:hAnsi="Times New Roman" w:cs="Times New Roman"/>
          <w:b/>
          <w:i/>
          <w:sz w:val="24"/>
          <w:szCs w:val="24"/>
        </w:rPr>
        <w:t>Meloidogyne exigua</w:t>
      </w:r>
      <w:r w:rsidRPr="006F23B4">
        <w:rPr>
          <w:rFonts w:ascii="Times New Roman" w:hAnsi="Times New Roman" w:cs="Times New Roman"/>
          <w:b/>
          <w:sz w:val="24"/>
          <w:szCs w:val="24"/>
        </w:rPr>
        <w:t xml:space="preserve"> IN COFFEE</w:t>
      </w:r>
    </w:p>
    <w:p w:rsidR="006F23B4" w:rsidRDefault="006F23B4" w:rsidP="006F23B4">
      <w:pPr>
        <w:pStyle w:val="Cabealho"/>
        <w:tabs>
          <w:tab w:val="clear" w:pos="9360"/>
          <w:tab w:val="right" w:pos="9072"/>
        </w:tabs>
        <w:spacing w:line="48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CONTROLE BIOLOGICO: ISOLADO E EM MISTURAS E CONTROLE GENETICO DE </w:t>
      </w:r>
      <w:r w:rsidRPr="00275621">
        <w:rPr>
          <w:rFonts w:ascii="Times New Roman" w:hAnsi="Times New Roman" w:cs="Times New Roman"/>
          <w:b/>
          <w:i/>
          <w:sz w:val="24"/>
          <w:szCs w:val="24"/>
          <w:lang w:val="pt-BR"/>
        </w:rPr>
        <w:t>Meloidogyne exigua</w:t>
      </w:r>
      <w:r w:rsidRPr="00275621">
        <w:rPr>
          <w:rFonts w:ascii="Times New Roman" w:hAnsi="Times New Roman" w:cs="Times New Roman"/>
          <w:b/>
          <w:sz w:val="24"/>
          <w:szCs w:val="24"/>
          <w:lang w:val="pt-BR"/>
        </w:rPr>
        <w:t xml:space="preserve"> EM CAFÉ</w:t>
      </w:r>
      <w:bookmarkStart w:id="0" w:name="_GoBack"/>
      <w:bookmarkEnd w:id="0"/>
    </w:p>
    <w:p w:rsidR="006F23B4" w:rsidRPr="00275621" w:rsidRDefault="006F23B4" w:rsidP="00AB5485">
      <w:pPr>
        <w:pStyle w:val="Cabealho"/>
        <w:tabs>
          <w:tab w:val="clear" w:pos="9360"/>
          <w:tab w:val="right" w:pos="9072"/>
        </w:tabs>
        <w:spacing w:line="480" w:lineRule="auto"/>
        <w:jc w:val="center"/>
        <w:rPr>
          <w:rFonts w:ascii="Times New Roman" w:hAnsi="Times New Roman" w:cs="Times New Roman"/>
          <w:b/>
          <w:color w:val="000000"/>
          <w:sz w:val="24"/>
          <w:szCs w:val="24"/>
          <w:lang w:val="pt-BR"/>
        </w:rPr>
      </w:pPr>
    </w:p>
    <w:p w:rsidR="00B17FF2" w:rsidRPr="00D9778B" w:rsidRDefault="00994939" w:rsidP="00AB5485">
      <w:pPr>
        <w:spacing w:line="480" w:lineRule="auto"/>
        <w:jc w:val="center"/>
        <w:rPr>
          <w:rFonts w:ascii="Times New Roman" w:hAnsi="Times New Roman" w:cs="Times New Roman"/>
          <w:b/>
          <w:sz w:val="24"/>
          <w:szCs w:val="24"/>
          <w:vertAlign w:val="superscript"/>
          <w:lang w:val="pt-BR"/>
        </w:rPr>
      </w:pPr>
      <w:r>
        <w:rPr>
          <w:rFonts w:ascii="Times New Roman" w:hAnsi="Times New Roman" w:cs="Times New Roman"/>
          <w:b/>
          <w:sz w:val="24"/>
          <w:szCs w:val="24"/>
          <w:lang w:val="pt-BR"/>
        </w:rPr>
        <w:t>Alex Lavado Tolardo</w:t>
      </w:r>
      <w:r>
        <w:rPr>
          <w:rFonts w:ascii="Times New Roman" w:hAnsi="Times New Roman" w:cs="Times New Roman"/>
          <w:b/>
          <w:sz w:val="24"/>
          <w:szCs w:val="24"/>
          <w:vertAlign w:val="superscript"/>
          <w:lang w:val="pt-BR"/>
        </w:rPr>
        <w:t>1</w:t>
      </w:r>
      <w:r>
        <w:rPr>
          <w:rFonts w:ascii="Times New Roman" w:hAnsi="Times New Roman" w:cs="Times New Roman"/>
          <w:b/>
          <w:sz w:val="24"/>
          <w:szCs w:val="24"/>
          <w:lang w:val="pt-BR"/>
        </w:rPr>
        <w:t>, Gleina Costa Silva Alves</w:t>
      </w:r>
      <w:r>
        <w:rPr>
          <w:rFonts w:ascii="Times New Roman" w:hAnsi="Times New Roman" w:cs="Times New Roman"/>
          <w:b/>
          <w:sz w:val="24"/>
          <w:szCs w:val="24"/>
          <w:vertAlign w:val="superscript"/>
          <w:lang w:val="pt-BR"/>
        </w:rPr>
        <w:t>2</w:t>
      </w:r>
      <w:r>
        <w:rPr>
          <w:rFonts w:ascii="Times New Roman" w:hAnsi="Times New Roman" w:cs="Times New Roman"/>
          <w:b/>
          <w:sz w:val="24"/>
          <w:szCs w:val="24"/>
          <w:lang w:val="pt-BR"/>
        </w:rPr>
        <w:t>, Gustavo Ferreira da Silva</w:t>
      </w:r>
      <w:r>
        <w:rPr>
          <w:rFonts w:ascii="Times New Roman" w:hAnsi="Times New Roman" w:cs="Times New Roman"/>
          <w:b/>
          <w:sz w:val="24"/>
          <w:szCs w:val="24"/>
          <w:vertAlign w:val="superscript"/>
          <w:lang w:val="pt-BR"/>
        </w:rPr>
        <w:t>3</w:t>
      </w:r>
      <w:r>
        <w:rPr>
          <w:rFonts w:ascii="Times New Roman" w:hAnsi="Times New Roman" w:cs="Times New Roman"/>
          <w:b/>
          <w:sz w:val="24"/>
          <w:szCs w:val="24"/>
          <w:lang w:val="pt-BR"/>
        </w:rPr>
        <w:t>, Wellington José Pereira</w:t>
      </w:r>
      <w:r>
        <w:rPr>
          <w:rFonts w:ascii="Times New Roman" w:hAnsi="Times New Roman" w:cs="Times New Roman"/>
          <w:b/>
          <w:sz w:val="24"/>
          <w:szCs w:val="24"/>
          <w:vertAlign w:val="superscript"/>
          <w:lang w:val="pt-BR"/>
        </w:rPr>
        <w:t>4</w:t>
      </w:r>
      <w:r w:rsidR="002C26D5">
        <w:rPr>
          <w:rFonts w:ascii="Times New Roman" w:hAnsi="Times New Roman" w:cs="Times New Roman"/>
          <w:b/>
          <w:sz w:val="24"/>
          <w:szCs w:val="24"/>
          <w:lang w:val="pt-BR"/>
        </w:rPr>
        <w:t>, Débora Zacarias da Silva</w:t>
      </w:r>
      <w:r w:rsidR="002C26D5">
        <w:rPr>
          <w:rFonts w:ascii="Times New Roman" w:hAnsi="Times New Roman" w:cs="Times New Roman"/>
          <w:b/>
          <w:sz w:val="24"/>
          <w:szCs w:val="24"/>
          <w:vertAlign w:val="superscript"/>
          <w:lang w:val="pt-BR"/>
        </w:rPr>
        <w:t>5</w:t>
      </w:r>
      <w:r w:rsidR="00D9778B">
        <w:rPr>
          <w:rFonts w:ascii="Times New Roman" w:hAnsi="Times New Roman" w:cs="Times New Roman"/>
          <w:b/>
          <w:sz w:val="24"/>
          <w:szCs w:val="24"/>
          <w:lang w:val="pt-BR"/>
        </w:rPr>
        <w:t xml:space="preserve">, </w:t>
      </w:r>
      <w:r w:rsidR="00D9778B" w:rsidRPr="00D9778B">
        <w:rPr>
          <w:rFonts w:ascii="Times New Roman" w:hAnsi="Times New Roman" w:cs="Times New Roman"/>
          <w:b/>
          <w:color w:val="222222"/>
          <w:sz w:val="24"/>
          <w:szCs w:val="24"/>
          <w:shd w:val="clear" w:color="auto" w:fill="FFFFFF"/>
          <w:lang w:val="pt-BR"/>
        </w:rPr>
        <w:t>Samuel Afonso Sampaio Silva</w:t>
      </w:r>
      <w:r w:rsidR="00D9778B">
        <w:rPr>
          <w:rFonts w:ascii="Times New Roman" w:hAnsi="Times New Roman" w:cs="Times New Roman"/>
          <w:b/>
          <w:color w:val="222222"/>
          <w:sz w:val="24"/>
          <w:szCs w:val="24"/>
          <w:shd w:val="clear" w:color="auto" w:fill="FFFFFF"/>
          <w:vertAlign w:val="superscript"/>
          <w:lang w:val="pt-BR"/>
        </w:rPr>
        <w:t>6</w:t>
      </w:r>
    </w:p>
    <w:p w:rsidR="00F474F0" w:rsidRPr="00E54DA9" w:rsidRDefault="00660DBE" w:rsidP="00AB5485">
      <w:pPr>
        <w:spacing w:line="480" w:lineRule="auto"/>
        <w:jc w:val="both"/>
        <w:rPr>
          <w:rFonts w:ascii="Times New Roman" w:eastAsia="Calibri" w:hAnsi="Times New Roman" w:cs="Times New Roman"/>
          <w:kern w:val="1"/>
          <w:sz w:val="24"/>
          <w:szCs w:val="24"/>
          <w:lang w:eastAsia="zh-CN"/>
        </w:rPr>
      </w:pPr>
      <w:r w:rsidRPr="00FB4DA4">
        <w:rPr>
          <w:rFonts w:ascii="Times New Roman" w:hAnsi="Times New Roman" w:cs="Times New Roman"/>
          <w:b/>
          <w:sz w:val="24"/>
          <w:szCs w:val="24"/>
        </w:rPr>
        <w:t>ABSTRACT</w:t>
      </w:r>
      <w:r w:rsidR="00793531" w:rsidRPr="00FB4DA4">
        <w:rPr>
          <w:rFonts w:ascii="Times New Roman" w:hAnsi="Times New Roman" w:cs="Times New Roman"/>
          <w:b/>
          <w:sz w:val="24"/>
          <w:szCs w:val="24"/>
        </w:rPr>
        <w:t xml:space="preserve">: </w:t>
      </w:r>
      <w:r w:rsidR="00793531" w:rsidRPr="00FB4DA4">
        <w:rPr>
          <w:rFonts w:ascii="Times New Roman" w:eastAsia="Lucida Sans Unicode" w:hAnsi="Times New Roman" w:cs="Times New Roman"/>
          <w:i/>
          <w:kern w:val="1"/>
          <w:sz w:val="24"/>
          <w:szCs w:val="24"/>
          <w:lang w:eastAsia="zh-CN"/>
        </w:rPr>
        <w:t xml:space="preserve">Meloidogyne exigua </w:t>
      </w:r>
      <w:r w:rsidR="005D6A83" w:rsidRPr="00F474F0">
        <w:rPr>
          <w:rFonts w:ascii="Times New Roman" w:eastAsia="Times New Roman" w:hAnsi="Times New Roman" w:cs="Times New Roman"/>
          <w:color w:val="212121"/>
          <w:sz w:val="24"/>
          <w:szCs w:val="20"/>
          <w:lang w:val="en" w:eastAsia="pt-BR"/>
        </w:rPr>
        <w:t xml:space="preserve">is one of the most found species </w:t>
      </w:r>
      <w:r w:rsidR="00B34FD5">
        <w:rPr>
          <w:rFonts w:ascii="Times New Roman" w:eastAsia="Times New Roman" w:hAnsi="Times New Roman" w:cs="Times New Roman"/>
          <w:color w:val="212121"/>
          <w:sz w:val="24"/>
          <w:szCs w:val="20"/>
          <w:lang w:val="en" w:eastAsia="pt-BR"/>
        </w:rPr>
        <w:t>of nematode</w:t>
      </w:r>
      <w:r w:rsidR="009156CB">
        <w:rPr>
          <w:rFonts w:ascii="Times New Roman" w:eastAsia="Times New Roman" w:hAnsi="Times New Roman" w:cs="Times New Roman"/>
          <w:color w:val="212121"/>
          <w:sz w:val="24"/>
          <w:szCs w:val="20"/>
          <w:lang w:val="en" w:eastAsia="pt-BR"/>
        </w:rPr>
        <w:t>s</w:t>
      </w:r>
      <w:r w:rsidR="00B34FD5">
        <w:rPr>
          <w:rFonts w:ascii="Times New Roman" w:eastAsia="Times New Roman" w:hAnsi="Times New Roman" w:cs="Times New Roman"/>
          <w:color w:val="212121"/>
          <w:sz w:val="24"/>
          <w:szCs w:val="20"/>
          <w:lang w:val="en" w:eastAsia="pt-BR"/>
        </w:rPr>
        <w:t xml:space="preserve"> </w:t>
      </w:r>
      <w:r w:rsidR="005D6A83" w:rsidRPr="00F474F0">
        <w:rPr>
          <w:rFonts w:ascii="Times New Roman" w:eastAsia="Times New Roman" w:hAnsi="Times New Roman" w:cs="Times New Roman"/>
          <w:color w:val="212121"/>
          <w:sz w:val="24"/>
          <w:szCs w:val="20"/>
          <w:lang w:val="en" w:eastAsia="pt-BR"/>
        </w:rPr>
        <w:t xml:space="preserve">in coffee plantations in the </w:t>
      </w:r>
      <w:r w:rsidR="00B34FD5">
        <w:rPr>
          <w:rFonts w:ascii="Times New Roman" w:eastAsia="Times New Roman" w:hAnsi="Times New Roman" w:cs="Times New Roman"/>
          <w:color w:val="212121"/>
          <w:sz w:val="24"/>
          <w:szCs w:val="20"/>
          <w:lang w:val="en" w:eastAsia="pt-BR"/>
        </w:rPr>
        <w:t>Brazilian</w:t>
      </w:r>
      <w:r w:rsidR="009156CB" w:rsidRPr="00FB4DA4">
        <w:rPr>
          <w:rFonts w:ascii="Times New Roman" w:eastAsia="Lucida Sans Unicode" w:hAnsi="Times New Roman" w:cs="Times New Roman"/>
          <w:kern w:val="1"/>
          <w:sz w:val="24"/>
          <w:szCs w:val="24"/>
          <w:lang w:eastAsia="zh-CN"/>
        </w:rPr>
        <w:t xml:space="preserve"> </w:t>
      </w:r>
      <w:r w:rsidR="00793531" w:rsidRPr="00FB4DA4">
        <w:rPr>
          <w:rFonts w:ascii="Times New Roman" w:eastAsia="Lucida Sans Unicode" w:hAnsi="Times New Roman" w:cs="Times New Roman"/>
          <w:kern w:val="1"/>
          <w:sz w:val="24"/>
          <w:szCs w:val="24"/>
          <w:lang w:eastAsia="zh-CN"/>
        </w:rPr>
        <w:t xml:space="preserve">Cerrado. </w:t>
      </w:r>
      <w:r w:rsidR="005D6A83" w:rsidRPr="00F474F0">
        <w:rPr>
          <w:rFonts w:ascii="Times New Roman" w:eastAsia="Times New Roman" w:hAnsi="Times New Roman" w:cs="Times New Roman"/>
          <w:color w:val="212121"/>
          <w:sz w:val="24"/>
          <w:szCs w:val="20"/>
          <w:lang w:val="en" w:eastAsia="pt-BR"/>
        </w:rPr>
        <w:t>Th</w:t>
      </w:r>
      <w:r w:rsidR="005D6A83">
        <w:rPr>
          <w:rFonts w:ascii="Times New Roman" w:eastAsia="Times New Roman" w:hAnsi="Times New Roman" w:cs="Times New Roman"/>
          <w:color w:val="212121"/>
          <w:sz w:val="24"/>
          <w:szCs w:val="20"/>
          <w:lang w:val="en" w:eastAsia="pt-BR"/>
        </w:rPr>
        <w:t>us, th</w:t>
      </w:r>
      <w:r w:rsidR="005D6A83" w:rsidRPr="00F474F0">
        <w:rPr>
          <w:rFonts w:ascii="Times New Roman" w:eastAsia="Times New Roman" w:hAnsi="Times New Roman" w:cs="Times New Roman"/>
          <w:color w:val="212121"/>
          <w:sz w:val="24"/>
          <w:szCs w:val="20"/>
          <w:lang w:val="en" w:eastAsia="pt-BR"/>
        </w:rPr>
        <w:t>e objective of th</w:t>
      </w:r>
      <w:r w:rsidR="005D6A83">
        <w:rPr>
          <w:rFonts w:ascii="Times New Roman" w:eastAsia="Times New Roman" w:hAnsi="Times New Roman" w:cs="Times New Roman"/>
          <w:color w:val="212121"/>
          <w:sz w:val="24"/>
          <w:szCs w:val="20"/>
          <w:lang w:val="en" w:eastAsia="pt-BR"/>
        </w:rPr>
        <w:t>e present</w:t>
      </w:r>
      <w:r w:rsidR="005D6A83" w:rsidRPr="00F474F0">
        <w:rPr>
          <w:rFonts w:ascii="Times New Roman" w:eastAsia="Times New Roman" w:hAnsi="Times New Roman" w:cs="Times New Roman"/>
          <w:color w:val="212121"/>
          <w:sz w:val="24"/>
          <w:szCs w:val="20"/>
          <w:lang w:val="en" w:eastAsia="pt-BR"/>
        </w:rPr>
        <w:t xml:space="preserve"> study was to evaluate the efficiency of biological agents in two coffee cultivars</w:t>
      </w:r>
      <w:r w:rsidR="00793531" w:rsidRPr="00E54DA9">
        <w:rPr>
          <w:rFonts w:ascii="Times New Roman" w:eastAsia="Lucida Sans Unicode" w:hAnsi="Times New Roman" w:cs="Times New Roman"/>
          <w:kern w:val="1"/>
          <w:sz w:val="24"/>
          <w:szCs w:val="24"/>
          <w:lang w:eastAsia="zh-CN"/>
        </w:rPr>
        <w:t xml:space="preserve">. </w:t>
      </w:r>
      <w:r w:rsidR="005D6A83" w:rsidRPr="00F474F0">
        <w:rPr>
          <w:rFonts w:ascii="Times New Roman" w:eastAsia="Times New Roman" w:hAnsi="Times New Roman" w:cs="Times New Roman"/>
          <w:color w:val="212121"/>
          <w:sz w:val="24"/>
          <w:szCs w:val="20"/>
          <w:lang w:val="en" w:eastAsia="pt-BR"/>
        </w:rPr>
        <w:t>The experiment was c</w:t>
      </w:r>
      <w:r w:rsidR="005D6A83">
        <w:rPr>
          <w:rFonts w:ascii="Times New Roman" w:eastAsia="Times New Roman" w:hAnsi="Times New Roman" w:cs="Times New Roman"/>
          <w:color w:val="212121"/>
          <w:sz w:val="24"/>
          <w:szCs w:val="20"/>
          <w:lang w:val="en" w:eastAsia="pt-BR"/>
        </w:rPr>
        <w:t>arried out</w:t>
      </w:r>
      <w:r w:rsidR="005D6A83" w:rsidRPr="00F474F0">
        <w:rPr>
          <w:rFonts w:ascii="Times New Roman" w:eastAsia="Times New Roman" w:hAnsi="Times New Roman" w:cs="Times New Roman"/>
          <w:color w:val="212121"/>
          <w:sz w:val="24"/>
          <w:szCs w:val="20"/>
          <w:lang w:val="en" w:eastAsia="pt-BR"/>
        </w:rPr>
        <w:t xml:space="preserve"> in a greenhouse </w:t>
      </w:r>
      <w:r w:rsidR="005D6A83">
        <w:rPr>
          <w:rFonts w:ascii="Times New Roman" w:eastAsia="Times New Roman" w:hAnsi="Times New Roman" w:cs="Times New Roman"/>
          <w:color w:val="212121"/>
          <w:sz w:val="24"/>
          <w:szCs w:val="20"/>
          <w:lang w:val="en" w:eastAsia="pt-BR"/>
        </w:rPr>
        <w:t>using</w:t>
      </w:r>
      <w:r w:rsidR="005D6A83" w:rsidRPr="00F474F0">
        <w:rPr>
          <w:rFonts w:ascii="Times New Roman" w:eastAsia="Times New Roman" w:hAnsi="Times New Roman" w:cs="Times New Roman"/>
          <w:color w:val="212121"/>
          <w:sz w:val="24"/>
          <w:szCs w:val="20"/>
          <w:lang w:val="en" w:eastAsia="pt-BR"/>
        </w:rPr>
        <w:t xml:space="preserve"> a completely randomized design</w:t>
      </w:r>
      <w:r w:rsidR="00793531" w:rsidRPr="00E54DA9">
        <w:rPr>
          <w:rFonts w:ascii="Times New Roman" w:eastAsia="Lucida Sans Unicode" w:hAnsi="Times New Roman" w:cs="Times New Roman"/>
          <w:kern w:val="1"/>
          <w:sz w:val="24"/>
          <w:szCs w:val="24"/>
          <w:lang w:eastAsia="zh-CN"/>
        </w:rPr>
        <w:t xml:space="preserve">. </w:t>
      </w:r>
      <w:r w:rsidR="005D6A83" w:rsidRPr="00E54DA9">
        <w:rPr>
          <w:rFonts w:ascii="Times New Roman" w:eastAsia="Lucida Sans Unicode" w:hAnsi="Times New Roman" w:cs="Times New Roman"/>
          <w:kern w:val="1"/>
          <w:sz w:val="24"/>
          <w:szCs w:val="24"/>
          <w:lang w:eastAsia="zh-CN"/>
        </w:rPr>
        <w:t>The treatments were arranged in a 2x3 factorial scheme, using repeated measures</w:t>
      </w:r>
      <w:r w:rsidR="00793531" w:rsidRPr="00E54DA9">
        <w:rPr>
          <w:rFonts w:ascii="Times New Roman" w:eastAsia="Lucida Sans Unicode" w:hAnsi="Times New Roman" w:cs="Times New Roman"/>
          <w:kern w:val="1"/>
          <w:sz w:val="24"/>
          <w:szCs w:val="24"/>
          <w:lang w:eastAsia="zh-CN"/>
        </w:rPr>
        <w:t xml:space="preserve"> (</w:t>
      </w:r>
      <w:r w:rsidR="005D6A83" w:rsidRPr="00E54DA9">
        <w:rPr>
          <w:rFonts w:ascii="Times New Roman" w:eastAsia="Lucida Sans Unicode" w:hAnsi="Times New Roman" w:cs="Times New Roman"/>
          <w:kern w:val="1"/>
          <w:sz w:val="24"/>
          <w:szCs w:val="24"/>
          <w:lang w:eastAsia="zh-CN"/>
        </w:rPr>
        <w:t>two cultivars</w:t>
      </w:r>
      <w:r w:rsidR="00793531" w:rsidRPr="00E54DA9">
        <w:rPr>
          <w:rFonts w:ascii="Times New Roman" w:eastAsia="Lucida Sans Unicode" w:hAnsi="Times New Roman" w:cs="Times New Roman"/>
          <w:kern w:val="1"/>
          <w:sz w:val="24"/>
          <w:szCs w:val="24"/>
          <w:lang w:eastAsia="zh-CN"/>
        </w:rPr>
        <w:t>, 3 nematicid</w:t>
      </w:r>
      <w:r w:rsidR="005D6A83" w:rsidRPr="00E54DA9">
        <w:rPr>
          <w:rFonts w:ascii="Times New Roman" w:eastAsia="Lucida Sans Unicode" w:hAnsi="Times New Roman" w:cs="Times New Roman"/>
          <w:kern w:val="1"/>
          <w:sz w:val="24"/>
          <w:szCs w:val="24"/>
          <w:lang w:eastAsia="zh-CN"/>
        </w:rPr>
        <w:t>e</w:t>
      </w:r>
      <w:r w:rsidR="00793531" w:rsidRPr="00E54DA9">
        <w:rPr>
          <w:rFonts w:ascii="Times New Roman" w:eastAsia="Lucida Sans Unicode" w:hAnsi="Times New Roman" w:cs="Times New Roman"/>
          <w:kern w:val="1"/>
          <w:sz w:val="24"/>
          <w:szCs w:val="24"/>
          <w:lang w:eastAsia="zh-CN"/>
        </w:rPr>
        <w:t xml:space="preserve">s, </w:t>
      </w:r>
      <w:r w:rsidR="005D6A83" w:rsidRPr="00E54DA9">
        <w:rPr>
          <w:rFonts w:ascii="Times New Roman" w:eastAsia="Lucida Sans Unicode" w:hAnsi="Times New Roman" w:cs="Times New Roman"/>
          <w:kern w:val="1"/>
          <w:sz w:val="24"/>
          <w:szCs w:val="24"/>
          <w:lang w:eastAsia="zh-CN"/>
        </w:rPr>
        <w:t>and</w:t>
      </w:r>
      <w:r w:rsidR="00793531" w:rsidRPr="00E54DA9">
        <w:rPr>
          <w:rFonts w:ascii="Times New Roman" w:eastAsia="Lucida Sans Unicode" w:hAnsi="Times New Roman" w:cs="Times New Roman"/>
          <w:kern w:val="1"/>
          <w:sz w:val="24"/>
          <w:szCs w:val="24"/>
          <w:lang w:eastAsia="zh-CN"/>
        </w:rPr>
        <w:t xml:space="preserve"> 2 </w:t>
      </w:r>
      <w:r w:rsidR="005D6A83" w:rsidRPr="00E54DA9">
        <w:rPr>
          <w:rFonts w:ascii="Times New Roman" w:eastAsia="Lucida Sans Unicode" w:hAnsi="Times New Roman" w:cs="Times New Roman"/>
          <w:kern w:val="1"/>
          <w:sz w:val="24"/>
          <w:szCs w:val="24"/>
          <w:lang w:eastAsia="zh-CN"/>
        </w:rPr>
        <w:t>additional controls</w:t>
      </w:r>
      <w:r w:rsidR="00793531" w:rsidRPr="00E54DA9">
        <w:rPr>
          <w:rFonts w:ascii="Times New Roman" w:eastAsia="Lucida Sans Unicode" w:hAnsi="Times New Roman" w:cs="Times New Roman"/>
          <w:kern w:val="1"/>
          <w:sz w:val="24"/>
          <w:szCs w:val="24"/>
          <w:lang w:eastAsia="zh-CN"/>
        </w:rPr>
        <w:t xml:space="preserve">), </w:t>
      </w:r>
      <w:r w:rsidR="005D6A83" w:rsidRPr="00E54DA9">
        <w:rPr>
          <w:rFonts w:ascii="Times New Roman" w:eastAsia="Lucida Sans Unicode" w:hAnsi="Times New Roman" w:cs="Times New Roman"/>
          <w:kern w:val="1"/>
          <w:sz w:val="24"/>
          <w:szCs w:val="24"/>
          <w:lang w:eastAsia="zh-CN"/>
        </w:rPr>
        <w:t>and were composed of two genotypes</w:t>
      </w:r>
      <w:r w:rsidR="009156CB" w:rsidRPr="00E54DA9">
        <w:rPr>
          <w:rFonts w:ascii="Times New Roman" w:eastAsia="Lucida Sans Unicode" w:hAnsi="Times New Roman" w:cs="Times New Roman"/>
          <w:kern w:val="1"/>
          <w:sz w:val="24"/>
          <w:szCs w:val="24"/>
          <w:lang w:eastAsia="zh-CN"/>
        </w:rPr>
        <w:t xml:space="preserve"> (</w:t>
      </w:r>
      <w:r w:rsidR="00793531" w:rsidRPr="00E54DA9">
        <w:rPr>
          <w:rFonts w:ascii="Times New Roman" w:eastAsia="Lucida Sans Unicode" w:hAnsi="Times New Roman" w:cs="Times New Roman"/>
          <w:kern w:val="1"/>
          <w:sz w:val="24"/>
          <w:szCs w:val="24"/>
          <w:lang w:eastAsia="zh-CN"/>
        </w:rPr>
        <w:t xml:space="preserve">Mundo Novo IAC 376-4 </w:t>
      </w:r>
      <w:r w:rsidR="005D6A83" w:rsidRPr="00E54DA9">
        <w:rPr>
          <w:rFonts w:ascii="Times New Roman" w:eastAsia="Lucida Sans Unicode" w:hAnsi="Times New Roman" w:cs="Times New Roman"/>
          <w:kern w:val="1"/>
          <w:sz w:val="24"/>
          <w:szCs w:val="24"/>
          <w:lang w:eastAsia="zh-CN"/>
        </w:rPr>
        <w:t>and</w:t>
      </w:r>
      <w:r w:rsidR="00793531" w:rsidRPr="00E54DA9">
        <w:rPr>
          <w:rFonts w:ascii="Times New Roman" w:eastAsia="Lucida Sans Unicode" w:hAnsi="Times New Roman" w:cs="Times New Roman"/>
          <w:kern w:val="1"/>
          <w:sz w:val="24"/>
          <w:szCs w:val="24"/>
          <w:lang w:eastAsia="zh-CN"/>
        </w:rPr>
        <w:t xml:space="preserve"> IPR-100</w:t>
      </w:r>
      <w:r w:rsidR="009156CB" w:rsidRPr="00E54DA9">
        <w:rPr>
          <w:rFonts w:ascii="Times New Roman" w:eastAsia="Lucida Sans Unicode" w:hAnsi="Times New Roman" w:cs="Times New Roman"/>
          <w:kern w:val="1"/>
          <w:sz w:val="24"/>
          <w:szCs w:val="24"/>
          <w:lang w:eastAsia="zh-CN"/>
        </w:rPr>
        <w:t>),</w:t>
      </w:r>
      <w:r w:rsidR="00793531" w:rsidRPr="00E54DA9">
        <w:rPr>
          <w:rFonts w:ascii="Times New Roman" w:eastAsia="Lucida Sans Unicode" w:hAnsi="Times New Roman" w:cs="Times New Roman"/>
          <w:kern w:val="1"/>
          <w:sz w:val="24"/>
          <w:szCs w:val="24"/>
          <w:lang w:eastAsia="zh-CN"/>
        </w:rPr>
        <w:t xml:space="preserve"> </w:t>
      </w:r>
      <w:r w:rsidR="005D6A83" w:rsidRPr="00E54DA9">
        <w:rPr>
          <w:rFonts w:ascii="Times New Roman" w:eastAsia="Lucida Sans Unicode" w:hAnsi="Times New Roman" w:cs="Times New Roman"/>
          <w:kern w:val="1"/>
          <w:sz w:val="24"/>
          <w:szCs w:val="24"/>
          <w:lang w:eastAsia="zh-CN"/>
        </w:rPr>
        <w:t>three</w:t>
      </w:r>
      <w:r w:rsidR="00793531" w:rsidRPr="00E54DA9">
        <w:rPr>
          <w:rFonts w:ascii="Times New Roman" w:eastAsia="Lucida Sans Unicode" w:hAnsi="Times New Roman" w:cs="Times New Roman"/>
          <w:kern w:val="1"/>
          <w:sz w:val="24"/>
          <w:szCs w:val="24"/>
          <w:lang w:eastAsia="zh-CN"/>
        </w:rPr>
        <w:t xml:space="preserve"> </w:t>
      </w:r>
      <w:r w:rsidR="005D6A83" w:rsidRPr="00E54DA9">
        <w:rPr>
          <w:rFonts w:ascii="Times New Roman" w:eastAsia="Lucida Sans Unicode" w:hAnsi="Times New Roman" w:cs="Times New Roman"/>
          <w:kern w:val="1"/>
          <w:sz w:val="24"/>
          <w:szCs w:val="24"/>
          <w:lang w:eastAsia="zh-CN"/>
        </w:rPr>
        <w:t xml:space="preserve">biological </w:t>
      </w:r>
      <w:r w:rsidR="00793531" w:rsidRPr="00E54DA9">
        <w:rPr>
          <w:rFonts w:ascii="Times New Roman" w:eastAsia="Lucida Sans Unicode" w:hAnsi="Times New Roman" w:cs="Times New Roman"/>
          <w:kern w:val="1"/>
          <w:sz w:val="24"/>
          <w:szCs w:val="24"/>
          <w:lang w:eastAsia="zh-CN"/>
        </w:rPr>
        <w:t>nematicid</w:t>
      </w:r>
      <w:r w:rsidR="005D6A83" w:rsidRPr="00E54DA9">
        <w:rPr>
          <w:rFonts w:ascii="Times New Roman" w:eastAsia="Lucida Sans Unicode" w:hAnsi="Times New Roman" w:cs="Times New Roman"/>
          <w:kern w:val="1"/>
          <w:sz w:val="24"/>
          <w:szCs w:val="24"/>
          <w:lang w:eastAsia="zh-CN"/>
        </w:rPr>
        <w:t>e</w:t>
      </w:r>
      <w:r w:rsidR="00793531" w:rsidRPr="00E54DA9">
        <w:rPr>
          <w:rFonts w:ascii="Times New Roman" w:eastAsia="Lucida Sans Unicode" w:hAnsi="Times New Roman" w:cs="Times New Roman"/>
          <w:kern w:val="1"/>
          <w:sz w:val="24"/>
          <w:szCs w:val="24"/>
          <w:lang w:eastAsia="zh-CN"/>
        </w:rPr>
        <w:t xml:space="preserve">s </w:t>
      </w:r>
      <w:r w:rsidR="005D6A83" w:rsidRPr="00E54DA9">
        <w:rPr>
          <w:rFonts w:ascii="Times New Roman" w:eastAsia="Lucida Sans Unicode" w:hAnsi="Times New Roman" w:cs="Times New Roman"/>
          <w:kern w:val="1"/>
          <w:sz w:val="24"/>
          <w:szCs w:val="24"/>
          <w:lang w:eastAsia="zh-CN"/>
        </w:rPr>
        <w:t>(</w:t>
      </w:r>
      <w:r w:rsidR="00793531" w:rsidRPr="00E54DA9">
        <w:rPr>
          <w:rFonts w:ascii="Times New Roman" w:eastAsia="Calibri" w:hAnsi="Times New Roman" w:cs="Times New Roman"/>
          <w:i/>
          <w:kern w:val="1"/>
          <w:sz w:val="24"/>
          <w:szCs w:val="24"/>
          <w:lang w:eastAsia="zh-CN"/>
        </w:rPr>
        <w:t>B. methylotrophicus, B. subitilis</w:t>
      </w:r>
      <w:r w:rsidR="005D6A83" w:rsidRPr="00E54DA9">
        <w:rPr>
          <w:rFonts w:ascii="Times New Roman" w:eastAsia="Calibri" w:hAnsi="Times New Roman" w:cs="Times New Roman"/>
          <w:kern w:val="1"/>
          <w:sz w:val="24"/>
          <w:szCs w:val="24"/>
          <w:lang w:eastAsia="zh-CN"/>
        </w:rPr>
        <w:t>,</w:t>
      </w:r>
      <w:r w:rsidR="00793531" w:rsidRPr="00E54DA9">
        <w:rPr>
          <w:rFonts w:ascii="Times New Roman" w:eastAsia="Calibri" w:hAnsi="Times New Roman" w:cs="Times New Roman"/>
          <w:i/>
          <w:kern w:val="1"/>
          <w:sz w:val="24"/>
          <w:szCs w:val="24"/>
          <w:lang w:eastAsia="zh-CN"/>
        </w:rPr>
        <w:t xml:space="preserve"> </w:t>
      </w:r>
      <w:r w:rsidR="005D6A83" w:rsidRPr="00E54DA9">
        <w:rPr>
          <w:rFonts w:ascii="Times New Roman" w:eastAsia="Calibri" w:hAnsi="Times New Roman" w:cs="Times New Roman"/>
          <w:kern w:val="1"/>
          <w:sz w:val="24"/>
          <w:szCs w:val="24"/>
          <w:lang w:eastAsia="zh-CN"/>
        </w:rPr>
        <w:t>and</w:t>
      </w:r>
      <w:r w:rsidR="00793531" w:rsidRPr="00E54DA9">
        <w:rPr>
          <w:rFonts w:ascii="Times New Roman" w:eastAsia="Calibri" w:hAnsi="Times New Roman" w:cs="Times New Roman"/>
          <w:i/>
          <w:kern w:val="1"/>
          <w:sz w:val="24"/>
          <w:szCs w:val="24"/>
          <w:lang w:eastAsia="zh-CN"/>
        </w:rPr>
        <w:t xml:space="preserve"> T. asperellum</w:t>
      </w:r>
      <w:r w:rsidR="003B4CAD" w:rsidRPr="00E54DA9">
        <w:rPr>
          <w:rFonts w:ascii="Times New Roman" w:eastAsia="Calibri" w:hAnsi="Times New Roman" w:cs="Times New Roman"/>
          <w:kern w:val="1"/>
          <w:sz w:val="24"/>
          <w:szCs w:val="24"/>
          <w:lang w:eastAsia="zh-CN"/>
        </w:rPr>
        <w:t>)</w:t>
      </w:r>
      <w:r w:rsidR="005D6A83" w:rsidRPr="00E54DA9">
        <w:rPr>
          <w:rFonts w:ascii="Times New Roman" w:eastAsia="Calibri" w:hAnsi="Times New Roman" w:cs="Times New Roman"/>
          <w:kern w:val="1"/>
          <w:sz w:val="24"/>
          <w:szCs w:val="24"/>
          <w:lang w:eastAsia="zh-CN"/>
        </w:rPr>
        <w:t>,</w:t>
      </w:r>
      <w:r w:rsidR="00793531" w:rsidRPr="00E54DA9">
        <w:rPr>
          <w:rFonts w:ascii="Times New Roman" w:eastAsia="Calibri" w:hAnsi="Times New Roman" w:cs="Times New Roman"/>
          <w:kern w:val="1"/>
          <w:sz w:val="24"/>
          <w:szCs w:val="24"/>
          <w:lang w:eastAsia="zh-CN"/>
        </w:rPr>
        <w:t xml:space="preserve"> </w:t>
      </w:r>
      <w:r w:rsidR="005D6A83" w:rsidRPr="00E54DA9">
        <w:rPr>
          <w:rFonts w:ascii="Times New Roman" w:eastAsia="Calibri" w:hAnsi="Times New Roman" w:cs="Times New Roman"/>
          <w:kern w:val="1"/>
          <w:sz w:val="24"/>
          <w:szCs w:val="24"/>
          <w:lang w:eastAsia="zh-CN"/>
        </w:rPr>
        <w:t>and</w:t>
      </w:r>
      <w:r w:rsidR="00793531" w:rsidRPr="00E54DA9">
        <w:rPr>
          <w:rFonts w:ascii="Times New Roman" w:eastAsia="Calibri" w:hAnsi="Times New Roman" w:cs="Times New Roman"/>
          <w:kern w:val="1"/>
          <w:sz w:val="24"/>
          <w:szCs w:val="24"/>
          <w:lang w:eastAsia="zh-CN"/>
        </w:rPr>
        <w:t xml:space="preserve"> </w:t>
      </w:r>
      <w:r w:rsidR="005D6A83" w:rsidRPr="00E54DA9">
        <w:rPr>
          <w:rFonts w:ascii="Times New Roman" w:eastAsia="Calibri" w:hAnsi="Times New Roman" w:cs="Times New Roman"/>
          <w:kern w:val="1"/>
          <w:sz w:val="24"/>
          <w:szCs w:val="24"/>
          <w:lang w:eastAsia="zh-CN"/>
        </w:rPr>
        <w:t>two</w:t>
      </w:r>
      <w:r w:rsidR="00793531" w:rsidRPr="00E54DA9">
        <w:rPr>
          <w:rFonts w:ascii="Times New Roman" w:eastAsia="Calibri" w:hAnsi="Times New Roman" w:cs="Times New Roman"/>
          <w:kern w:val="1"/>
          <w:sz w:val="24"/>
          <w:szCs w:val="24"/>
          <w:lang w:eastAsia="zh-CN"/>
        </w:rPr>
        <w:t xml:space="preserve"> </w:t>
      </w:r>
      <w:r w:rsidR="005D6A83" w:rsidRPr="00E54DA9">
        <w:rPr>
          <w:rFonts w:ascii="Times New Roman" w:eastAsia="Calibri" w:hAnsi="Times New Roman" w:cs="Times New Roman"/>
          <w:kern w:val="1"/>
          <w:sz w:val="24"/>
          <w:szCs w:val="24"/>
          <w:lang w:eastAsia="zh-CN"/>
        </w:rPr>
        <w:t>treatments including the three</w:t>
      </w:r>
      <w:r w:rsidR="00793531" w:rsidRPr="00E54DA9">
        <w:rPr>
          <w:rFonts w:ascii="Times New Roman" w:eastAsia="Calibri" w:hAnsi="Times New Roman" w:cs="Times New Roman"/>
          <w:kern w:val="1"/>
          <w:sz w:val="24"/>
          <w:szCs w:val="24"/>
          <w:lang w:eastAsia="zh-CN"/>
        </w:rPr>
        <w:t xml:space="preserve"> nematicid</w:t>
      </w:r>
      <w:r w:rsidR="005D6A83" w:rsidRPr="00E54DA9">
        <w:rPr>
          <w:rFonts w:ascii="Times New Roman" w:eastAsia="Calibri" w:hAnsi="Times New Roman" w:cs="Times New Roman"/>
          <w:kern w:val="1"/>
          <w:sz w:val="24"/>
          <w:szCs w:val="24"/>
          <w:lang w:eastAsia="zh-CN"/>
        </w:rPr>
        <w:t>e</w:t>
      </w:r>
      <w:r w:rsidR="00793531" w:rsidRPr="00E54DA9">
        <w:rPr>
          <w:rFonts w:ascii="Times New Roman" w:eastAsia="Calibri" w:hAnsi="Times New Roman" w:cs="Times New Roman"/>
          <w:kern w:val="1"/>
          <w:sz w:val="24"/>
          <w:szCs w:val="24"/>
          <w:lang w:eastAsia="zh-CN"/>
        </w:rPr>
        <w:t xml:space="preserve">s </w:t>
      </w:r>
      <w:r w:rsidR="005D6A83" w:rsidRPr="00E54DA9">
        <w:rPr>
          <w:rFonts w:ascii="Times New Roman" w:eastAsia="Calibri" w:hAnsi="Times New Roman" w:cs="Times New Roman"/>
          <w:kern w:val="1"/>
          <w:sz w:val="24"/>
          <w:szCs w:val="24"/>
          <w:lang w:eastAsia="zh-CN"/>
        </w:rPr>
        <w:t>together</w:t>
      </w:r>
      <w:r w:rsidR="00B34FD5" w:rsidRPr="00E54DA9">
        <w:rPr>
          <w:rFonts w:ascii="Times New Roman" w:eastAsia="Calibri" w:hAnsi="Times New Roman" w:cs="Times New Roman"/>
          <w:kern w:val="1"/>
          <w:sz w:val="24"/>
          <w:szCs w:val="24"/>
          <w:lang w:eastAsia="zh-CN"/>
        </w:rPr>
        <w:t>,</w:t>
      </w:r>
      <w:r w:rsidR="00793531" w:rsidRPr="00E54DA9">
        <w:rPr>
          <w:rFonts w:ascii="Times New Roman" w:eastAsia="Lucida Sans Unicode" w:hAnsi="Times New Roman" w:cs="Times New Roman"/>
          <w:kern w:val="1"/>
          <w:sz w:val="24"/>
          <w:szCs w:val="24"/>
          <w:lang w:eastAsia="zh-CN"/>
        </w:rPr>
        <w:t xml:space="preserve"> </w:t>
      </w:r>
      <w:r w:rsidR="00B34FD5" w:rsidRPr="00E54DA9">
        <w:rPr>
          <w:rFonts w:ascii="Times New Roman" w:eastAsia="Lucida Sans Unicode" w:hAnsi="Times New Roman" w:cs="Times New Roman"/>
          <w:kern w:val="1"/>
          <w:sz w:val="24"/>
          <w:szCs w:val="24"/>
          <w:lang w:eastAsia="zh-CN"/>
        </w:rPr>
        <w:t>totaling</w:t>
      </w:r>
      <w:r w:rsidR="00793531" w:rsidRPr="00E54DA9">
        <w:rPr>
          <w:rFonts w:ascii="Times New Roman" w:eastAsia="Lucida Sans Unicode" w:hAnsi="Times New Roman" w:cs="Times New Roman"/>
          <w:kern w:val="1"/>
          <w:sz w:val="24"/>
          <w:szCs w:val="24"/>
          <w:lang w:eastAsia="zh-CN"/>
        </w:rPr>
        <w:t xml:space="preserve"> 8 tr</w:t>
      </w:r>
      <w:r w:rsidR="00B34FD5" w:rsidRPr="00E54DA9">
        <w:rPr>
          <w:rFonts w:ascii="Times New Roman" w:eastAsia="Lucida Sans Unicode" w:hAnsi="Times New Roman" w:cs="Times New Roman"/>
          <w:kern w:val="1"/>
          <w:sz w:val="24"/>
          <w:szCs w:val="24"/>
          <w:lang w:eastAsia="zh-CN"/>
        </w:rPr>
        <w:t>eatments and 2 controls</w:t>
      </w:r>
      <w:r w:rsidR="00793531" w:rsidRPr="00E54DA9">
        <w:rPr>
          <w:rFonts w:ascii="Times New Roman" w:eastAsia="Lucida Sans Unicode" w:hAnsi="Times New Roman" w:cs="Times New Roman"/>
          <w:kern w:val="1"/>
          <w:sz w:val="24"/>
          <w:szCs w:val="24"/>
          <w:lang w:eastAsia="zh-CN"/>
        </w:rPr>
        <w:t xml:space="preserve">, </w:t>
      </w:r>
      <w:r w:rsidR="00B34FD5" w:rsidRPr="00E54DA9">
        <w:rPr>
          <w:rFonts w:ascii="Times New Roman" w:eastAsia="Lucida Sans Unicode" w:hAnsi="Times New Roman" w:cs="Times New Roman"/>
          <w:kern w:val="1"/>
          <w:sz w:val="24"/>
          <w:szCs w:val="24"/>
          <w:lang w:eastAsia="zh-CN"/>
        </w:rPr>
        <w:t>with</w:t>
      </w:r>
      <w:r w:rsidR="00793531" w:rsidRPr="00E54DA9">
        <w:rPr>
          <w:rFonts w:ascii="Times New Roman" w:eastAsia="Lucida Sans Unicode" w:hAnsi="Times New Roman" w:cs="Times New Roman"/>
          <w:kern w:val="1"/>
          <w:sz w:val="24"/>
          <w:szCs w:val="24"/>
          <w:lang w:eastAsia="zh-CN"/>
        </w:rPr>
        <w:t xml:space="preserve"> 6 repeti</w:t>
      </w:r>
      <w:r w:rsidR="00B34FD5" w:rsidRPr="00E54DA9">
        <w:rPr>
          <w:rFonts w:ascii="Times New Roman" w:eastAsia="Lucida Sans Unicode" w:hAnsi="Times New Roman" w:cs="Times New Roman"/>
          <w:kern w:val="1"/>
          <w:sz w:val="24"/>
          <w:szCs w:val="24"/>
          <w:lang w:eastAsia="zh-CN"/>
        </w:rPr>
        <w:t>tions each</w:t>
      </w:r>
      <w:r w:rsidR="00793531" w:rsidRPr="00E54DA9">
        <w:rPr>
          <w:rFonts w:ascii="Times New Roman" w:eastAsia="Lucida Sans Unicode" w:hAnsi="Times New Roman" w:cs="Times New Roman"/>
          <w:kern w:val="1"/>
          <w:sz w:val="24"/>
          <w:szCs w:val="24"/>
          <w:lang w:eastAsia="zh-CN"/>
        </w:rPr>
        <w:t xml:space="preserve">. </w:t>
      </w:r>
      <w:r w:rsidR="00B34FD5" w:rsidRPr="00F474F0">
        <w:rPr>
          <w:rFonts w:ascii="Times New Roman" w:eastAsia="Times New Roman" w:hAnsi="Times New Roman" w:cs="Times New Roman"/>
          <w:color w:val="212121"/>
          <w:sz w:val="24"/>
          <w:szCs w:val="20"/>
          <w:lang w:val="en" w:eastAsia="pt-BR"/>
        </w:rPr>
        <w:t xml:space="preserve">The plants were inoculated with </w:t>
      </w:r>
      <w:r w:rsidR="00793531" w:rsidRPr="00E54DA9">
        <w:rPr>
          <w:rFonts w:ascii="Times New Roman" w:eastAsia="Lucida Sans Unicode" w:hAnsi="Times New Roman" w:cs="Times New Roman"/>
          <w:kern w:val="1"/>
          <w:sz w:val="24"/>
          <w:szCs w:val="24"/>
          <w:lang w:eastAsia="zh-CN"/>
        </w:rPr>
        <w:t>3</w:t>
      </w:r>
      <w:r w:rsidR="003940DB" w:rsidRPr="00E54DA9">
        <w:rPr>
          <w:rFonts w:ascii="Times New Roman" w:eastAsia="Lucida Sans Unicode" w:hAnsi="Times New Roman" w:cs="Times New Roman"/>
          <w:kern w:val="1"/>
          <w:sz w:val="24"/>
          <w:szCs w:val="24"/>
          <w:lang w:eastAsia="zh-CN"/>
        </w:rPr>
        <w:t>,</w:t>
      </w:r>
      <w:r w:rsidR="00793531" w:rsidRPr="00E54DA9">
        <w:rPr>
          <w:rFonts w:ascii="Times New Roman" w:eastAsia="Lucida Sans Unicode" w:hAnsi="Times New Roman" w:cs="Times New Roman"/>
          <w:kern w:val="1"/>
          <w:sz w:val="24"/>
          <w:szCs w:val="24"/>
          <w:lang w:eastAsia="zh-CN"/>
        </w:rPr>
        <w:t xml:space="preserve">780 </w:t>
      </w:r>
      <w:r w:rsidR="00B34FD5" w:rsidRPr="00E54DA9">
        <w:rPr>
          <w:rFonts w:ascii="Times New Roman" w:eastAsia="Lucida Sans Unicode" w:hAnsi="Times New Roman" w:cs="Times New Roman"/>
          <w:kern w:val="1"/>
          <w:sz w:val="24"/>
          <w:szCs w:val="24"/>
          <w:lang w:eastAsia="zh-CN"/>
        </w:rPr>
        <w:t>eggs</w:t>
      </w:r>
      <w:r w:rsidR="00793531" w:rsidRPr="00E54DA9">
        <w:rPr>
          <w:rFonts w:ascii="Times New Roman" w:eastAsia="Lucida Sans Unicode" w:hAnsi="Times New Roman" w:cs="Times New Roman"/>
          <w:kern w:val="1"/>
          <w:sz w:val="24"/>
          <w:szCs w:val="24"/>
          <w:lang w:eastAsia="zh-CN"/>
        </w:rPr>
        <w:t xml:space="preserve"> </w:t>
      </w:r>
      <w:r w:rsidR="00B34FD5" w:rsidRPr="00E54DA9">
        <w:rPr>
          <w:rFonts w:ascii="Times New Roman" w:eastAsia="Lucida Sans Unicode" w:hAnsi="Times New Roman" w:cs="Times New Roman"/>
          <w:kern w:val="1"/>
          <w:sz w:val="24"/>
          <w:szCs w:val="24"/>
          <w:lang w:eastAsia="zh-CN"/>
        </w:rPr>
        <w:t xml:space="preserve">and </w:t>
      </w:r>
      <w:r w:rsidR="00B34FD5" w:rsidRPr="00F474F0">
        <w:rPr>
          <w:rFonts w:ascii="Times New Roman" w:eastAsia="Times New Roman" w:hAnsi="Times New Roman" w:cs="Times New Roman"/>
          <w:color w:val="212121"/>
          <w:sz w:val="24"/>
          <w:szCs w:val="20"/>
          <w:lang w:val="en" w:eastAsia="pt-BR"/>
        </w:rPr>
        <w:t>J2</w:t>
      </w:r>
      <w:r w:rsidR="00B34FD5">
        <w:rPr>
          <w:rFonts w:ascii="Times New Roman" w:eastAsia="Times New Roman" w:hAnsi="Times New Roman" w:cs="Times New Roman"/>
          <w:color w:val="212121"/>
          <w:sz w:val="24"/>
          <w:szCs w:val="20"/>
          <w:lang w:val="en" w:eastAsia="pt-BR"/>
        </w:rPr>
        <w:t>s</w:t>
      </w:r>
      <w:r w:rsidR="00B34FD5" w:rsidRPr="00F474F0">
        <w:rPr>
          <w:rFonts w:ascii="Times New Roman" w:eastAsia="Times New Roman" w:hAnsi="Times New Roman" w:cs="Times New Roman"/>
          <w:color w:val="212121"/>
          <w:sz w:val="24"/>
          <w:szCs w:val="20"/>
          <w:lang w:val="en" w:eastAsia="pt-BR"/>
        </w:rPr>
        <w:t xml:space="preserve"> of the respective nematode</w:t>
      </w:r>
      <w:r w:rsidR="00793531" w:rsidRPr="00E54DA9">
        <w:rPr>
          <w:rFonts w:ascii="Times New Roman" w:eastAsia="Lucida Sans Unicode" w:hAnsi="Times New Roman" w:cs="Times New Roman"/>
          <w:kern w:val="1"/>
          <w:sz w:val="24"/>
          <w:szCs w:val="24"/>
          <w:lang w:eastAsia="zh-CN"/>
        </w:rPr>
        <w:t xml:space="preserve">. </w:t>
      </w:r>
      <w:r w:rsidR="003940DB" w:rsidRPr="00E54DA9">
        <w:rPr>
          <w:rFonts w:ascii="Times New Roman" w:eastAsia="Lucida Sans Unicode" w:hAnsi="Times New Roman" w:cs="Times New Roman"/>
          <w:kern w:val="1"/>
          <w:sz w:val="24"/>
          <w:szCs w:val="24"/>
          <w:lang w:eastAsia="zh-CN"/>
        </w:rPr>
        <w:t>Throughout</w:t>
      </w:r>
      <w:r w:rsidR="00793531" w:rsidRPr="00E54DA9">
        <w:rPr>
          <w:rFonts w:ascii="Times New Roman" w:eastAsia="Lucida Sans Unicode" w:hAnsi="Times New Roman" w:cs="Times New Roman"/>
          <w:kern w:val="1"/>
          <w:sz w:val="24"/>
          <w:szCs w:val="24"/>
          <w:lang w:eastAsia="zh-CN"/>
        </w:rPr>
        <w:t xml:space="preserve"> 150</w:t>
      </w:r>
      <w:r w:rsidR="00B34FD5" w:rsidRPr="00E54DA9">
        <w:rPr>
          <w:rFonts w:ascii="Times New Roman" w:eastAsia="Lucida Sans Unicode" w:hAnsi="Times New Roman" w:cs="Times New Roman"/>
          <w:kern w:val="1"/>
          <w:sz w:val="24"/>
          <w:szCs w:val="24"/>
          <w:lang w:eastAsia="zh-CN"/>
        </w:rPr>
        <w:t xml:space="preserve"> days,</w:t>
      </w:r>
      <w:r w:rsidR="00793531" w:rsidRPr="00E54DA9">
        <w:rPr>
          <w:rFonts w:ascii="Times New Roman" w:eastAsia="Lucida Sans Unicode" w:hAnsi="Times New Roman" w:cs="Times New Roman"/>
          <w:kern w:val="1"/>
          <w:sz w:val="24"/>
          <w:szCs w:val="24"/>
          <w:lang w:eastAsia="zh-CN"/>
        </w:rPr>
        <w:t xml:space="preserve"> </w:t>
      </w:r>
      <w:r w:rsidR="00B34FD5" w:rsidRPr="00E54DA9">
        <w:rPr>
          <w:rFonts w:ascii="Times New Roman" w:eastAsia="Lucida Sans Unicode" w:hAnsi="Times New Roman" w:cs="Times New Roman"/>
          <w:kern w:val="1"/>
          <w:sz w:val="24"/>
          <w:szCs w:val="24"/>
          <w:lang w:eastAsia="zh-CN"/>
        </w:rPr>
        <w:t xml:space="preserve">the following </w:t>
      </w:r>
      <w:r w:rsidR="003B4CAD" w:rsidRPr="00E54DA9">
        <w:rPr>
          <w:rFonts w:ascii="Times New Roman" w:eastAsia="Lucida Sans Unicode" w:hAnsi="Times New Roman" w:cs="Times New Roman"/>
          <w:kern w:val="1"/>
          <w:sz w:val="24"/>
          <w:szCs w:val="24"/>
          <w:lang w:eastAsia="zh-CN"/>
        </w:rPr>
        <w:t>variables were evaluated monthly</w:t>
      </w:r>
      <w:r w:rsidR="00793531" w:rsidRPr="00E54DA9">
        <w:rPr>
          <w:rFonts w:ascii="Times New Roman" w:eastAsia="Lucida Sans Unicode" w:hAnsi="Times New Roman" w:cs="Times New Roman"/>
          <w:kern w:val="1"/>
          <w:sz w:val="24"/>
          <w:szCs w:val="24"/>
          <w:lang w:eastAsia="zh-CN"/>
        </w:rPr>
        <w:t xml:space="preserve">: </w:t>
      </w:r>
      <w:r w:rsidR="00B34FD5" w:rsidRPr="00F474F0">
        <w:rPr>
          <w:rFonts w:ascii="Times New Roman" w:eastAsia="Times New Roman" w:hAnsi="Times New Roman" w:cs="Times New Roman"/>
          <w:color w:val="212121"/>
          <w:sz w:val="24"/>
          <w:szCs w:val="20"/>
          <w:lang w:val="en" w:eastAsia="pt-BR"/>
        </w:rPr>
        <w:t>plant height, stem diameter, number of leaf pairs</w:t>
      </w:r>
      <w:r w:rsidR="00B34FD5">
        <w:rPr>
          <w:rFonts w:ascii="Times New Roman" w:eastAsia="Times New Roman" w:hAnsi="Times New Roman" w:cs="Times New Roman"/>
          <w:color w:val="212121"/>
          <w:sz w:val="24"/>
          <w:szCs w:val="20"/>
          <w:lang w:val="en" w:eastAsia="pt-BR"/>
        </w:rPr>
        <w:t>,</w:t>
      </w:r>
      <w:r w:rsidR="00B34FD5" w:rsidRPr="00F474F0">
        <w:rPr>
          <w:rFonts w:ascii="Times New Roman" w:eastAsia="Times New Roman" w:hAnsi="Times New Roman" w:cs="Times New Roman"/>
          <w:color w:val="212121"/>
          <w:sz w:val="24"/>
          <w:szCs w:val="20"/>
          <w:lang w:val="en" w:eastAsia="pt-BR"/>
        </w:rPr>
        <w:t xml:space="preserve"> and chlorophyll content</w:t>
      </w:r>
      <w:r w:rsidR="003940DB">
        <w:rPr>
          <w:rFonts w:ascii="Times New Roman" w:eastAsia="Times New Roman" w:hAnsi="Times New Roman" w:cs="Times New Roman"/>
          <w:color w:val="212121"/>
          <w:sz w:val="24"/>
          <w:szCs w:val="20"/>
          <w:lang w:val="en" w:eastAsia="pt-BR"/>
        </w:rPr>
        <w:t>s</w:t>
      </w:r>
      <w:r w:rsidR="00793531" w:rsidRPr="00E54DA9">
        <w:rPr>
          <w:rFonts w:ascii="Times New Roman" w:eastAsia="Lucida Sans Unicode" w:hAnsi="Times New Roman" w:cs="Times New Roman"/>
          <w:kern w:val="1"/>
          <w:sz w:val="24"/>
          <w:szCs w:val="24"/>
          <w:lang w:eastAsia="zh-CN"/>
        </w:rPr>
        <w:t xml:space="preserve">. </w:t>
      </w:r>
      <w:r w:rsidR="00B34FD5" w:rsidRPr="00F474F0">
        <w:rPr>
          <w:rFonts w:ascii="Times New Roman" w:eastAsia="Times New Roman" w:hAnsi="Times New Roman" w:cs="Times New Roman"/>
          <w:color w:val="212121"/>
          <w:sz w:val="24"/>
          <w:szCs w:val="20"/>
          <w:lang w:val="en" w:eastAsia="pt-BR"/>
        </w:rPr>
        <w:t xml:space="preserve">At the end </w:t>
      </w:r>
      <w:r w:rsidR="00B34FD5">
        <w:rPr>
          <w:rFonts w:ascii="Times New Roman" w:eastAsia="Times New Roman" w:hAnsi="Times New Roman" w:cs="Times New Roman"/>
          <w:color w:val="212121"/>
          <w:sz w:val="24"/>
          <w:szCs w:val="20"/>
          <w:lang w:val="en" w:eastAsia="pt-BR"/>
        </w:rPr>
        <w:t>of this period</w:t>
      </w:r>
      <w:r w:rsidR="00B34FD5" w:rsidRPr="00F474F0">
        <w:rPr>
          <w:rFonts w:ascii="Times New Roman" w:eastAsia="Times New Roman" w:hAnsi="Times New Roman" w:cs="Times New Roman"/>
          <w:color w:val="212121"/>
          <w:sz w:val="24"/>
          <w:szCs w:val="20"/>
          <w:lang w:val="en" w:eastAsia="pt-BR"/>
        </w:rPr>
        <w:t xml:space="preserve"> (DAI)</w:t>
      </w:r>
      <w:r w:rsidR="00B34FD5">
        <w:rPr>
          <w:rFonts w:ascii="Times New Roman" w:eastAsia="Times New Roman" w:hAnsi="Times New Roman" w:cs="Times New Roman"/>
          <w:color w:val="212121"/>
          <w:sz w:val="24"/>
          <w:szCs w:val="20"/>
          <w:lang w:val="en" w:eastAsia="pt-BR"/>
        </w:rPr>
        <w:t>,</w:t>
      </w:r>
      <w:r w:rsidR="00B34FD5" w:rsidRPr="00F474F0">
        <w:rPr>
          <w:rFonts w:ascii="Times New Roman" w:eastAsia="Times New Roman" w:hAnsi="Times New Roman" w:cs="Times New Roman"/>
          <w:color w:val="212121"/>
          <w:sz w:val="24"/>
          <w:szCs w:val="20"/>
          <w:lang w:val="en" w:eastAsia="pt-BR"/>
        </w:rPr>
        <w:t xml:space="preserve"> the reproducti</w:t>
      </w:r>
      <w:r w:rsidR="003940DB">
        <w:rPr>
          <w:rFonts w:ascii="Times New Roman" w:eastAsia="Times New Roman" w:hAnsi="Times New Roman" w:cs="Times New Roman"/>
          <w:color w:val="212121"/>
          <w:sz w:val="24"/>
          <w:szCs w:val="20"/>
          <w:lang w:val="en" w:eastAsia="pt-BR"/>
        </w:rPr>
        <w:t>ve</w:t>
      </w:r>
      <w:r w:rsidR="00B34FD5" w:rsidRPr="00F474F0">
        <w:rPr>
          <w:rFonts w:ascii="Times New Roman" w:eastAsia="Times New Roman" w:hAnsi="Times New Roman" w:cs="Times New Roman"/>
          <w:color w:val="212121"/>
          <w:sz w:val="24"/>
          <w:szCs w:val="20"/>
          <w:lang w:val="en" w:eastAsia="pt-BR"/>
        </w:rPr>
        <w:t xml:space="preserve"> factor</w:t>
      </w:r>
      <w:r w:rsidR="00B34FD5">
        <w:rPr>
          <w:rFonts w:ascii="Times New Roman" w:eastAsia="Times New Roman" w:hAnsi="Times New Roman" w:cs="Times New Roman"/>
          <w:color w:val="212121"/>
          <w:sz w:val="24"/>
          <w:szCs w:val="20"/>
          <w:lang w:val="en" w:eastAsia="pt-BR"/>
        </w:rPr>
        <w:t xml:space="preserve"> (RF)</w:t>
      </w:r>
      <w:r w:rsidR="00B34FD5" w:rsidRPr="00F474F0">
        <w:rPr>
          <w:rFonts w:ascii="Times New Roman" w:eastAsia="Times New Roman" w:hAnsi="Times New Roman" w:cs="Times New Roman"/>
          <w:color w:val="212121"/>
          <w:sz w:val="24"/>
          <w:szCs w:val="20"/>
          <w:lang w:val="en" w:eastAsia="pt-BR"/>
        </w:rPr>
        <w:t>, egg mass</w:t>
      </w:r>
      <w:r w:rsidR="00B34FD5">
        <w:rPr>
          <w:rFonts w:ascii="Times New Roman" w:eastAsia="Times New Roman" w:hAnsi="Times New Roman" w:cs="Times New Roman"/>
          <w:color w:val="212121"/>
          <w:sz w:val="24"/>
          <w:szCs w:val="20"/>
          <w:lang w:val="en" w:eastAsia="pt-BR"/>
        </w:rPr>
        <w:t>,</w:t>
      </w:r>
      <w:r w:rsidR="00B34FD5" w:rsidRPr="00F474F0">
        <w:rPr>
          <w:rFonts w:ascii="Times New Roman" w:eastAsia="Times New Roman" w:hAnsi="Times New Roman" w:cs="Times New Roman"/>
          <w:color w:val="212121"/>
          <w:sz w:val="24"/>
          <w:szCs w:val="20"/>
          <w:lang w:val="en" w:eastAsia="pt-BR"/>
        </w:rPr>
        <w:t xml:space="preserve"> and gall index were </w:t>
      </w:r>
      <w:r w:rsidR="00B34FD5">
        <w:rPr>
          <w:rFonts w:ascii="Times New Roman" w:eastAsia="Times New Roman" w:hAnsi="Times New Roman" w:cs="Times New Roman"/>
          <w:color w:val="212121"/>
          <w:sz w:val="24"/>
          <w:szCs w:val="20"/>
          <w:lang w:val="en" w:eastAsia="pt-BR"/>
        </w:rPr>
        <w:t>analyzed</w:t>
      </w:r>
      <w:r w:rsidR="00B34FD5" w:rsidRPr="00F474F0">
        <w:rPr>
          <w:rFonts w:ascii="Times New Roman" w:eastAsia="Times New Roman" w:hAnsi="Times New Roman" w:cs="Times New Roman"/>
          <w:color w:val="212121"/>
          <w:sz w:val="24"/>
          <w:szCs w:val="20"/>
          <w:lang w:val="en" w:eastAsia="pt-BR"/>
        </w:rPr>
        <w:t xml:space="preserve">. Regarding the </w:t>
      </w:r>
      <w:r w:rsidR="00B34FD5">
        <w:rPr>
          <w:rFonts w:ascii="Times New Roman" w:eastAsia="Times New Roman" w:hAnsi="Times New Roman" w:cs="Times New Roman"/>
          <w:color w:val="212121"/>
          <w:sz w:val="24"/>
          <w:szCs w:val="20"/>
          <w:lang w:val="en" w:eastAsia="pt-BR"/>
        </w:rPr>
        <w:t>RF</w:t>
      </w:r>
      <w:r w:rsidR="00B34FD5" w:rsidRPr="00F474F0">
        <w:rPr>
          <w:rFonts w:ascii="Times New Roman" w:eastAsia="Times New Roman" w:hAnsi="Times New Roman" w:cs="Times New Roman"/>
          <w:color w:val="212121"/>
          <w:sz w:val="24"/>
          <w:szCs w:val="20"/>
          <w:lang w:val="en" w:eastAsia="pt-BR"/>
        </w:rPr>
        <w:t xml:space="preserve">, </w:t>
      </w:r>
      <w:r w:rsidR="00B34FD5">
        <w:rPr>
          <w:rFonts w:ascii="Times New Roman" w:eastAsia="Times New Roman" w:hAnsi="Times New Roman" w:cs="Times New Roman"/>
          <w:color w:val="212121"/>
          <w:sz w:val="24"/>
          <w:szCs w:val="20"/>
          <w:lang w:val="en" w:eastAsia="pt-BR"/>
        </w:rPr>
        <w:t xml:space="preserve">the results were inferior </w:t>
      </w:r>
      <w:r w:rsidR="00B34FD5" w:rsidRPr="00F474F0">
        <w:rPr>
          <w:rFonts w:ascii="Times New Roman" w:eastAsia="Times New Roman" w:hAnsi="Times New Roman" w:cs="Times New Roman"/>
          <w:color w:val="212121"/>
          <w:sz w:val="24"/>
          <w:szCs w:val="20"/>
          <w:lang w:val="en" w:eastAsia="pt-BR"/>
        </w:rPr>
        <w:t>(&lt;1)</w:t>
      </w:r>
      <w:r w:rsidR="00B34FD5">
        <w:rPr>
          <w:rFonts w:ascii="Times New Roman" w:eastAsia="Times New Roman" w:hAnsi="Times New Roman" w:cs="Times New Roman"/>
          <w:color w:val="212121"/>
          <w:sz w:val="24"/>
          <w:szCs w:val="20"/>
          <w:lang w:val="en" w:eastAsia="pt-BR"/>
        </w:rPr>
        <w:t xml:space="preserve"> when using the </w:t>
      </w:r>
      <w:r w:rsidR="00B34FD5" w:rsidRPr="00F474F0">
        <w:rPr>
          <w:rFonts w:ascii="Times New Roman" w:eastAsia="Times New Roman" w:hAnsi="Times New Roman" w:cs="Times New Roman"/>
          <w:color w:val="212121"/>
          <w:sz w:val="24"/>
          <w:szCs w:val="20"/>
          <w:lang w:val="en" w:eastAsia="pt-BR"/>
        </w:rPr>
        <w:t xml:space="preserve">IPR-100 </w:t>
      </w:r>
      <w:r w:rsidR="00B34FD5">
        <w:rPr>
          <w:rFonts w:ascii="Times New Roman" w:eastAsia="Times New Roman" w:hAnsi="Times New Roman" w:cs="Times New Roman"/>
          <w:color w:val="212121"/>
          <w:sz w:val="24"/>
          <w:szCs w:val="20"/>
          <w:lang w:val="en" w:eastAsia="pt-BR"/>
        </w:rPr>
        <w:t>cultivar</w:t>
      </w:r>
      <w:r w:rsidR="00B34FD5" w:rsidRPr="00F474F0">
        <w:rPr>
          <w:rFonts w:ascii="Times New Roman" w:eastAsia="Times New Roman" w:hAnsi="Times New Roman" w:cs="Times New Roman"/>
          <w:color w:val="212121"/>
          <w:sz w:val="24"/>
          <w:szCs w:val="20"/>
          <w:lang w:val="en" w:eastAsia="pt-BR"/>
        </w:rPr>
        <w:t xml:space="preserve"> </w:t>
      </w:r>
      <w:r w:rsidR="003940DB">
        <w:rPr>
          <w:rFonts w:ascii="Times New Roman" w:eastAsia="Times New Roman" w:hAnsi="Times New Roman" w:cs="Times New Roman"/>
          <w:color w:val="212121"/>
          <w:sz w:val="24"/>
          <w:szCs w:val="20"/>
          <w:lang w:val="en" w:eastAsia="pt-BR"/>
        </w:rPr>
        <w:t>when</w:t>
      </w:r>
      <w:r w:rsidR="00B34FD5">
        <w:rPr>
          <w:rFonts w:ascii="Times New Roman" w:eastAsia="Times New Roman" w:hAnsi="Times New Roman" w:cs="Times New Roman"/>
          <w:color w:val="212121"/>
          <w:sz w:val="24"/>
          <w:szCs w:val="20"/>
          <w:lang w:val="en" w:eastAsia="pt-BR"/>
        </w:rPr>
        <w:t xml:space="preserve"> compar</w:t>
      </w:r>
      <w:r w:rsidR="003940DB">
        <w:rPr>
          <w:rFonts w:ascii="Times New Roman" w:eastAsia="Times New Roman" w:hAnsi="Times New Roman" w:cs="Times New Roman"/>
          <w:color w:val="212121"/>
          <w:sz w:val="24"/>
          <w:szCs w:val="20"/>
          <w:lang w:val="en" w:eastAsia="pt-BR"/>
        </w:rPr>
        <w:t>ed</w:t>
      </w:r>
      <w:r w:rsidR="00B34FD5">
        <w:rPr>
          <w:rFonts w:ascii="Times New Roman" w:eastAsia="Times New Roman" w:hAnsi="Times New Roman" w:cs="Times New Roman"/>
          <w:color w:val="212121"/>
          <w:sz w:val="24"/>
          <w:szCs w:val="20"/>
          <w:lang w:val="en" w:eastAsia="pt-BR"/>
        </w:rPr>
        <w:t xml:space="preserve"> with</w:t>
      </w:r>
      <w:r w:rsidR="00B34FD5" w:rsidRPr="00F474F0">
        <w:rPr>
          <w:rFonts w:ascii="Times New Roman" w:eastAsia="Times New Roman" w:hAnsi="Times New Roman" w:cs="Times New Roman"/>
          <w:color w:val="212121"/>
          <w:sz w:val="24"/>
          <w:szCs w:val="20"/>
          <w:lang w:val="en" w:eastAsia="pt-BR"/>
        </w:rPr>
        <w:t xml:space="preserve"> the Mundo Novo genotype, </w:t>
      </w:r>
      <w:r w:rsidR="00B34FD5">
        <w:rPr>
          <w:rFonts w:ascii="Times New Roman" w:eastAsia="Times New Roman" w:hAnsi="Times New Roman" w:cs="Times New Roman"/>
          <w:color w:val="212121"/>
          <w:sz w:val="24"/>
          <w:szCs w:val="20"/>
          <w:lang w:val="en" w:eastAsia="pt-BR"/>
        </w:rPr>
        <w:t>denoting</w:t>
      </w:r>
      <w:r w:rsidR="00B34FD5" w:rsidRPr="00F474F0">
        <w:rPr>
          <w:rFonts w:ascii="Times New Roman" w:eastAsia="Times New Roman" w:hAnsi="Times New Roman" w:cs="Times New Roman"/>
          <w:color w:val="212121"/>
          <w:sz w:val="24"/>
          <w:szCs w:val="20"/>
          <w:lang w:val="en" w:eastAsia="pt-BR"/>
        </w:rPr>
        <w:t xml:space="preserve"> </w:t>
      </w:r>
      <w:r w:rsidR="003940DB">
        <w:rPr>
          <w:rFonts w:ascii="Times New Roman" w:eastAsia="Times New Roman" w:hAnsi="Times New Roman" w:cs="Times New Roman"/>
          <w:color w:val="212121"/>
          <w:sz w:val="24"/>
          <w:szCs w:val="20"/>
          <w:lang w:val="en" w:eastAsia="pt-BR"/>
        </w:rPr>
        <w:t>adequate</w:t>
      </w:r>
      <w:r w:rsidR="00B34FD5" w:rsidRPr="00F474F0">
        <w:rPr>
          <w:rFonts w:ascii="Times New Roman" w:eastAsia="Times New Roman" w:hAnsi="Times New Roman" w:cs="Times New Roman"/>
          <w:color w:val="212121"/>
          <w:sz w:val="24"/>
          <w:szCs w:val="20"/>
          <w:lang w:val="en" w:eastAsia="pt-BR"/>
        </w:rPr>
        <w:t xml:space="preserve"> genetic control</w:t>
      </w:r>
      <w:r w:rsidR="00793531" w:rsidRPr="00E54DA9">
        <w:rPr>
          <w:rFonts w:ascii="Times New Roman" w:eastAsia="Lucida Sans Unicode" w:hAnsi="Times New Roman" w:cs="Times New Roman"/>
          <w:kern w:val="1"/>
          <w:sz w:val="24"/>
          <w:szCs w:val="24"/>
          <w:lang w:eastAsia="zh-CN"/>
        </w:rPr>
        <w:t xml:space="preserve">. </w:t>
      </w:r>
      <w:r w:rsidR="00B34FD5">
        <w:rPr>
          <w:rFonts w:ascii="Times New Roman" w:eastAsia="Times New Roman" w:hAnsi="Times New Roman" w:cs="Times New Roman"/>
          <w:color w:val="212121"/>
          <w:sz w:val="24"/>
          <w:szCs w:val="20"/>
          <w:lang w:val="en" w:eastAsia="pt-BR"/>
        </w:rPr>
        <w:t>On the other hand, i</w:t>
      </w:r>
      <w:r w:rsidR="00B34FD5" w:rsidRPr="00F474F0">
        <w:rPr>
          <w:rFonts w:ascii="Times New Roman" w:eastAsia="Times New Roman" w:hAnsi="Times New Roman" w:cs="Times New Roman"/>
          <w:color w:val="212121"/>
          <w:sz w:val="24"/>
          <w:szCs w:val="20"/>
          <w:lang w:val="en" w:eastAsia="pt-BR"/>
        </w:rPr>
        <w:t>n the treatments with the susceptible genotype, high RF</w:t>
      </w:r>
      <w:r w:rsidR="003940DB">
        <w:rPr>
          <w:rFonts w:ascii="Times New Roman" w:eastAsia="Times New Roman" w:hAnsi="Times New Roman" w:cs="Times New Roman"/>
          <w:color w:val="212121"/>
          <w:sz w:val="24"/>
          <w:szCs w:val="20"/>
          <w:lang w:val="en" w:eastAsia="pt-BR"/>
        </w:rPr>
        <w:t>s were verified</w:t>
      </w:r>
      <w:r w:rsidR="00B34FD5" w:rsidRPr="00F474F0">
        <w:rPr>
          <w:rFonts w:ascii="Times New Roman" w:eastAsia="Times New Roman" w:hAnsi="Times New Roman" w:cs="Times New Roman"/>
          <w:color w:val="212121"/>
          <w:sz w:val="24"/>
          <w:szCs w:val="20"/>
          <w:lang w:val="en" w:eastAsia="pt-BR"/>
        </w:rPr>
        <w:t xml:space="preserve">, ranging from 2.64 to 5.68. </w:t>
      </w:r>
      <w:r w:rsidR="00B34FD5">
        <w:rPr>
          <w:rFonts w:ascii="Times New Roman" w:eastAsia="Times New Roman" w:hAnsi="Times New Roman" w:cs="Times New Roman"/>
          <w:color w:val="212121"/>
          <w:sz w:val="24"/>
          <w:szCs w:val="20"/>
          <w:lang w:val="en" w:eastAsia="pt-BR"/>
        </w:rPr>
        <w:t>In conclusion,</w:t>
      </w:r>
      <w:r w:rsidR="00B34FD5" w:rsidRPr="00F474F0">
        <w:rPr>
          <w:rFonts w:ascii="Times New Roman" w:eastAsia="Times New Roman" w:hAnsi="Times New Roman" w:cs="Times New Roman"/>
          <w:color w:val="212121"/>
          <w:sz w:val="24"/>
          <w:szCs w:val="20"/>
          <w:lang w:val="en" w:eastAsia="pt-BR"/>
        </w:rPr>
        <w:t xml:space="preserve"> the biological control agents were efficient, that is, they contributed to the better development of the plants within the two genotypes. </w:t>
      </w:r>
      <w:r w:rsidR="00B34FD5">
        <w:rPr>
          <w:rFonts w:ascii="Times New Roman" w:eastAsia="Times New Roman" w:hAnsi="Times New Roman" w:cs="Times New Roman"/>
          <w:color w:val="212121"/>
          <w:sz w:val="24"/>
          <w:szCs w:val="20"/>
          <w:lang w:val="en" w:eastAsia="pt-BR"/>
        </w:rPr>
        <w:t>T</w:t>
      </w:r>
      <w:r w:rsidR="00B34FD5" w:rsidRPr="00F474F0">
        <w:rPr>
          <w:rFonts w:ascii="Times New Roman" w:eastAsia="Times New Roman" w:hAnsi="Times New Roman" w:cs="Times New Roman"/>
          <w:color w:val="212121"/>
          <w:sz w:val="24"/>
          <w:szCs w:val="20"/>
          <w:lang w:val="en" w:eastAsia="pt-BR"/>
        </w:rPr>
        <w:t xml:space="preserve">he nematicide </w:t>
      </w:r>
      <w:r w:rsidR="00B34FD5" w:rsidRPr="00F474F0">
        <w:rPr>
          <w:rFonts w:ascii="Times New Roman" w:eastAsia="Times New Roman" w:hAnsi="Times New Roman" w:cs="Times New Roman"/>
          <w:color w:val="212121"/>
          <w:sz w:val="24"/>
          <w:szCs w:val="20"/>
          <w:lang w:val="en" w:eastAsia="pt-BR"/>
        </w:rPr>
        <w:lastRenderedPageBreak/>
        <w:t xml:space="preserve">mixture </w:t>
      </w:r>
      <w:r w:rsidR="00B34FD5">
        <w:rPr>
          <w:rFonts w:ascii="Times New Roman" w:eastAsia="Times New Roman" w:hAnsi="Times New Roman" w:cs="Times New Roman"/>
          <w:color w:val="212121"/>
          <w:sz w:val="24"/>
          <w:szCs w:val="20"/>
          <w:lang w:val="en" w:eastAsia="pt-BR"/>
        </w:rPr>
        <w:t>was effective</w:t>
      </w:r>
      <w:r w:rsidR="00B34FD5" w:rsidRPr="00F474F0">
        <w:rPr>
          <w:rFonts w:ascii="Times New Roman" w:eastAsia="Times New Roman" w:hAnsi="Times New Roman" w:cs="Times New Roman"/>
          <w:color w:val="212121"/>
          <w:sz w:val="24"/>
          <w:szCs w:val="20"/>
          <w:lang w:val="en" w:eastAsia="pt-BR"/>
        </w:rPr>
        <w:t xml:space="preserve"> </w:t>
      </w:r>
      <w:r w:rsidR="00B34FD5">
        <w:rPr>
          <w:rFonts w:ascii="Times New Roman" w:eastAsia="Times New Roman" w:hAnsi="Times New Roman" w:cs="Times New Roman"/>
          <w:color w:val="212121"/>
          <w:sz w:val="24"/>
          <w:szCs w:val="20"/>
          <w:lang w:val="en" w:eastAsia="pt-BR"/>
        </w:rPr>
        <w:t>in controlling</w:t>
      </w:r>
      <w:r w:rsidR="00B34FD5" w:rsidRPr="00F474F0">
        <w:rPr>
          <w:rFonts w:ascii="Times New Roman" w:eastAsia="Times New Roman" w:hAnsi="Times New Roman" w:cs="Times New Roman"/>
          <w:color w:val="212121"/>
          <w:sz w:val="24"/>
          <w:szCs w:val="20"/>
          <w:lang w:val="en" w:eastAsia="pt-BR"/>
        </w:rPr>
        <w:t xml:space="preserve"> </w:t>
      </w:r>
      <w:r w:rsidR="00793531" w:rsidRPr="00E54DA9">
        <w:rPr>
          <w:rFonts w:ascii="Times New Roman" w:eastAsia="Calibri" w:hAnsi="Times New Roman" w:cs="Times New Roman"/>
          <w:i/>
          <w:kern w:val="1"/>
          <w:sz w:val="24"/>
          <w:szCs w:val="24"/>
          <w:lang w:eastAsia="zh-CN"/>
        </w:rPr>
        <w:t xml:space="preserve">M. </w:t>
      </w:r>
      <w:r w:rsidR="003B4CAD" w:rsidRPr="00E54DA9">
        <w:rPr>
          <w:rFonts w:ascii="Times New Roman" w:eastAsia="Calibri" w:hAnsi="Times New Roman" w:cs="Times New Roman"/>
          <w:i/>
          <w:kern w:val="1"/>
          <w:sz w:val="24"/>
          <w:szCs w:val="24"/>
          <w:lang w:eastAsia="zh-CN"/>
        </w:rPr>
        <w:t>exigua</w:t>
      </w:r>
      <w:r w:rsidR="003B4CAD">
        <w:rPr>
          <w:rFonts w:ascii="Times New Roman" w:eastAsia="Times New Roman" w:hAnsi="Times New Roman" w:cs="Times New Roman"/>
          <w:color w:val="212121"/>
          <w:sz w:val="24"/>
          <w:szCs w:val="20"/>
          <w:lang w:val="en" w:eastAsia="pt-BR"/>
        </w:rPr>
        <w:t>, although</w:t>
      </w:r>
      <w:r w:rsidR="003B4CAD" w:rsidRPr="00F474F0">
        <w:rPr>
          <w:rFonts w:ascii="Times New Roman" w:eastAsia="Times New Roman" w:hAnsi="Times New Roman" w:cs="Times New Roman"/>
          <w:color w:val="212121"/>
          <w:sz w:val="24"/>
          <w:szCs w:val="20"/>
          <w:lang w:val="en" w:eastAsia="pt-BR"/>
        </w:rPr>
        <w:t xml:space="preserve"> it is clear that genetic control </w:t>
      </w:r>
      <w:r w:rsidR="003940DB">
        <w:rPr>
          <w:rFonts w:ascii="Times New Roman" w:eastAsia="Times New Roman" w:hAnsi="Times New Roman" w:cs="Times New Roman"/>
          <w:color w:val="212121"/>
          <w:sz w:val="24"/>
          <w:szCs w:val="20"/>
          <w:lang w:val="en" w:eastAsia="pt-BR"/>
        </w:rPr>
        <w:t>will be</w:t>
      </w:r>
      <w:r w:rsidR="003B4CAD" w:rsidRPr="00F474F0">
        <w:rPr>
          <w:rFonts w:ascii="Times New Roman" w:eastAsia="Times New Roman" w:hAnsi="Times New Roman" w:cs="Times New Roman"/>
          <w:color w:val="212121"/>
          <w:sz w:val="24"/>
          <w:szCs w:val="20"/>
          <w:lang w:val="en" w:eastAsia="pt-BR"/>
        </w:rPr>
        <w:t xml:space="preserve"> more effic</w:t>
      </w:r>
      <w:r w:rsidR="003940DB">
        <w:rPr>
          <w:rFonts w:ascii="Times New Roman" w:eastAsia="Times New Roman" w:hAnsi="Times New Roman" w:cs="Times New Roman"/>
          <w:color w:val="212121"/>
          <w:sz w:val="24"/>
          <w:szCs w:val="20"/>
          <w:lang w:val="en" w:eastAsia="pt-BR"/>
        </w:rPr>
        <w:t>ient</w:t>
      </w:r>
      <w:r w:rsidR="005852E8" w:rsidRPr="00E54DA9">
        <w:rPr>
          <w:rFonts w:ascii="Times New Roman" w:eastAsia="Calibri" w:hAnsi="Times New Roman" w:cs="Times New Roman"/>
          <w:kern w:val="1"/>
          <w:sz w:val="24"/>
          <w:szCs w:val="24"/>
          <w:lang w:eastAsia="zh-CN"/>
        </w:rPr>
        <w:t>.</w:t>
      </w:r>
    </w:p>
    <w:p w:rsidR="00793531" w:rsidRPr="00E54DA9" w:rsidRDefault="00793531" w:rsidP="00AB5485">
      <w:pPr>
        <w:spacing w:line="480" w:lineRule="auto"/>
        <w:jc w:val="both"/>
        <w:rPr>
          <w:rFonts w:ascii="Times New Roman" w:eastAsia="Calibri" w:hAnsi="Times New Roman" w:cs="Times New Roman"/>
          <w:kern w:val="1"/>
          <w:sz w:val="24"/>
          <w:szCs w:val="24"/>
          <w:lang w:eastAsia="zh-CN"/>
        </w:rPr>
      </w:pPr>
      <w:r w:rsidRPr="00E54DA9">
        <w:rPr>
          <w:rFonts w:ascii="Times New Roman" w:eastAsia="Calibri" w:hAnsi="Times New Roman" w:cs="Times New Roman"/>
          <w:b/>
          <w:kern w:val="1"/>
          <w:sz w:val="24"/>
          <w:szCs w:val="24"/>
          <w:lang w:eastAsia="zh-CN"/>
        </w:rPr>
        <w:t>Term</w:t>
      </w:r>
      <w:r w:rsidR="00660DBE" w:rsidRPr="00E54DA9">
        <w:rPr>
          <w:rFonts w:ascii="Times New Roman" w:eastAsia="Calibri" w:hAnsi="Times New Roman" w:cs="Times New Roman"/>
          <w:b/>
          <w:kern w:val="1"/>
          <w:sz w:val="24"/>
          <w:szCs w:val="24"/>
          <w:lang w:eastAsia="zh-CN"/>
        </w:rPr>
        <w:t>s for indexation</w:t>
      </w:r>
      <w:r w:rsidRPr="00E54DA9">
        <w:rPr>
          <w:rFonts w:ascii="Times New Roman" w:eastAsia="Calibri" w:hAnsi="Times New Roman" w:cs="Times New Roman"/>
          <w:b/>
          <w:kern w:val="1"/>
          <w:sz w:val="24"/>
          <w:szCs w:val="24"/>
          <w:lang w:eastAsia="zh-CN"/>
        </w:rPr>
        <w:t>:</w:t>
      </w:r>
      <w:r w:rsidRPr="00E54DA9">
        <w:rPr>
          <w:rFonts w:ascii="Times New Roman" w:eastAsia="Calibri" w:hAnsi="Times New Roman" w:cs="Times New Roman"/>
          <w:kern w:val="1"/>
          <w:sz w:val="24"/>
          <w:szCs w:val="24"/>
          <w:lang w:eastAsia="zh-CN"/>
        </w:rPr>
        <w:t xml:space="preserve"> </w:t>
      </w:r>
      <w:r w:rsidR="00F474F0" w:rsidRPr="00E54DA9">
        <w:rPr>
          <w:rFonts w:ascii="Times New Roman" w:eastAsia="Calibri" w:hAnsi="Times New Roman" w:cs="Times New Roman"/>
          <w:kern w:val="1"/>
          <w:sz w:val="24"/>
          <w:szCs w:val="24"/>
          <w:lang w:eastAsia="zh-CN"/>
        </w:rPr>
        <w:t>Gall Nematode</w:t>
      </w:r>
      <w:r w:rsidRPr="00E54DA9">
        <w:rPr>
          <w:rFonts w:ascii="Times New Roman" w:eastAsia="Calibri" w:hAnsi="Times New Roman" w:cs="Times New Roman"/>
          <w:kern w:val="1"/>
          <w:sz w:val="24"/>
          <w:szCs w:val="24"/>
          <w:lang w:eastAsia="zh-CN"/>
        </w:rPr>
        <w:t xml:space="preserve">; </w:t>
      </w:r>
      <w:r w:rsidRPr="00E54DA9">
        <w:rPr>
          <w:rFonts w:ascii="Times New Roman" w:eastAsia="Calibri" w:hAnsi="Times New Roman" w:cs="Times New Roman"/>
          <w:i/>
          <w:kern w:val="1"/>
          <w:sz w:val="24"/>
          <w:szCs w:val="24"/>
          <w:lang w:eastAsia="zh-CN"/>
        </w:rPr>
        <w:t>Coffea arabica</w:t>
      </w:r>
      <w:r w:rsidRPr="00E54DA9">
        <w:rPr>
          <w:rFonts w:ascii="Times New Roman" w:eastAsia="Calibri" w:hAnsi="Times New Roman" w:cs="Times New Roman"/>
          <w:kern w:val="1"/>
          <w:sz w:val="24"/>
          <w:szCs w:val="24"/>
          <w:lang w:eastAsia="zh-CN"/>
        </w:rPr>
        <w:t>; Bact</w:t>
      </w:r>
      <w:r w:rsidR="00F474F0" w:rsidRPr="00E54DA9">
        <w:rPr>
          <w:rFonts w:ascii="Times New Roman" w:eastAsia="Calibri" w:hAnsi="Times New Roman" w:cs="Times New Roman"/>
          <w:kern w:val="1"/>
          <w:sz w:val="24"/>
          <w:szCs w:val="24"/>
          <w:lang w:eastAsia="zh-CN"/>
        </w:rPr>
        <w:t>eria</w:t>
      </w:r>
      <w:r w:rsidRPr="00E54DA9">
        <w:rPr>
          <w:rFonts w:ascii="Times New Roman" w:eastAsia="Calibri" w:hAnsi="Times New Roman" w:cs="Times New Roman"/>
          <w:kern w:val="1"/>
          <w:sz w:val="24"/>
          <w:szCs w:val="24"/>
          <w:lang w:eastAsia="zh-CN"/>
        </w:rPr>
        <w:t>; Fung</w:t>
      </w:r>
      <w:r w:rsidR="00F474F0" w:rsidRPr="00E54DA9">
        <w:rPr>
          <w:rFonts w:ascii="Times New Roman" w:eastAsia="Calibri" w:hAnsi="Times New Roman" w:cs="Times New Roman"/>
          <w:kern w:val="1"/>
          <w:sz w:val="24"/>
          <w:szCs w:val="24"/>
          <w:lang w:eastAsia="zh-CN"/>
        </w:rPr>
        <w:t>i</w:t>
      </w:r>
      <w:r w:rsidRPr="00E54DA9">
        <w:rPr>
          <w:rFonts w:ascii="Times New Roman" w:eastAsia="Calibri" w:hAnsi="Times New Roman" w:cs="Times New Roman"/>
          <w:kern w:val="1"/>
          <w:sz w:val="24"/>
          <w:szCs w:val="24"/>
          <w:lang w:eastAsia="zh-CN"/>
        </w:rPr>
        <w:t xml:space="preserve">; </w:t>
      </w:r>
      <w:r w:rsidR="00F474F0" w:rsidRPr="00E54DA9">
        <w:rPr>
          <w:rFonts w:ascii="Times New Roman" w:eastAsia="Calibri" w:hAnsi="Times New Roman" w:cs="Times New Roman"/>
          <w:kern w:val="1"/>
          <w:sz w:val="24"/>
          <w:szCs w:val="24"/>
          <w:lang w:eastAsia="zh-CN"/>
        </w:rPr>
        <w:t>Reproducti</w:t>
      </w:r>
      <w:r w:rsidR="00B94946" w:rsidRPr="00E54DA9">
        <w:rPr>
          <w:rFonts w:ascii="Times New Roman" w:eastAsia="Calibri" w:hAnsi="Times New Roman" w:cs="Times New Roman"/>
          <w:kern w:val="1"/>
          <w:sz w:val="24"/>
          <w:szCs w:val="24"/>
          <w:lang w:eastAsia="zh-CN"/>
        </w:rPr>
        <w:t>ve</w:t>
      </w:r>
      <w:r w:rsidR="00F474F0" w:rsidRPr="00E54DA9">
        <w:rPr>
          <w:rFonts w:ascii="Times New Roman" w:eastAsia="Calibri" w:hAnsi="Times New Roman" w:cs="Times New Roman"/>
          <w:kern w:val="1"/>
          <w:sz w:val="24"/>
          <w:szCs w:val="24"/>
          <w:lang w:eastAsia="zh-CN"/>
        </w:rPr>
        <w:t xml:space="preserve"> factor</w:t>
      </w:r>
    </w:p>
    <w:p w:rsidR="00275621" w:rsidRDefault="00275621" w:rsidP="00AB5485">
      <w:pPr>
        <w:spacing w:line="480" w:lineRule="auto"/>
        <w:jc w:val="both"/>
        <w:rPr>
          <w:rFonts w:ascii="Times New Roman" w:eastAsia="Calibri" w:hAnsi="Times New Roman" w:cs="Times New Roman"/>
          <w:kern w:val="1"/>
          <w:sz w:val="24"/>
          <w:szCs w:val="24"/>
          <w:lang w:val="pt-BR" w:eastAsia="zh-CN"/>
        </w:rPr>
      </w:pPr>
      <w:r w:rsidRPr="00275621">
        <w:rPr>
          <w:rFonts w:ascii="Times New Roman" w:eastAsia="Lucida Sans Unicode" w:hAnsi="Times New Roman" w:cs="Times New Roman"/>
          <w:b/>
          <w:kern w:val="1"/>
          <w:sz w:val="24"/>
          <w:szCs w:val="24"/>
          <w:lang w:val="pt-BR" w:eastAsia="zh-CN"/>
        </w:rPr>
        <w:t>Resumo:</w:t>
      </w:r>
      <w:r>
        <w:rPr>
          <w:rFonts w:ascii="Times New Roman" w:eastAsia="Lucida Sans Unicode" w:hAnsi="Times New Roman" w:cs="Times New Roman"/>
          <w:i/>
          <w:kern w:val="1"/>
          <w:sz w:val="24"/>
          <w:szCs w:val="24"/>
          <w:lang w:val="pt-BR" w:eastAsia="zh-CN"/>
        </w:rPr>
        <w:t xml:space="preserve"> </w:t>
      </w:r>
      <w:r w:rsidRPr="000A23BF">
        <w:rPr>
          <w:rFonts w:ascii="Times New Roman" w:eastAsia="Lucida Sans Unicode" w:hAnsi="Times New Roman" w:cs="Times New Roman"/>
          <w:i/>
          <w:kern w:val="1"/>
          <w:sz w:val="24"/>
          <w:szCs w:val="24"/>
          <w:lang w:val="pt-BR" w:eastAsia="zh-CN"/>
        </w:rPr>
        <w:t xml:space="preserve">Meloidogyne exigua </w:t>
      </w:r>
      <w:r w:rsidRPr="000A23BF">
        <w:rPr>
          <w:rFonts w:ascii="Times New Roman" w:eastAsia="Lucida Sans Unicode" w:hAnsi="Times New Roman" w:cs="Times New Roman"/>
          <w:kern w:val="1"/>
          <w:sz w:val="24"/>
          <w:szCs w:val="24"/>
          <w:lang w:val="pt-BR" w:eastAsia="zh-CN"/>
        </w:rPr>
        <w:t>é uma das espécies mais encontras nas lavouras de café no Cerrado</w:t>
      </w:r>
      <w:r>
        <w:rPr>
          <w:rFonts w:ascii="Times New Roman" w:eastAsia="Lucida Sans Unicode" w:hAnsi="Times New Roman" w:cs="Times New Roman"/>
          <w:kern w:val="1"/>
          <w:sz w:val="24"/>
          <w:szCs w:val="24"/>
          <w:lang w:val="pt-BR" w:eastAsia="zh-CN"/>
        </w:rPr>
        <w:t>.</w:t>
      </w:r>
      <w:r w:rsidRPr="000A23BF">
        <w:rPr>
          <w:rFonts w:ascii="Times New Roman" w:eastAsia="Lucida Sans Unicode" w:hAnsi="Times New Roman" w:cs="Times New Roman"/>
          <w:kern w:val="1"/>
          <w:sz w:val="24"/>
          <w:szCs w:val="24"/>
          <w:lang w:val="pt-BR" w:eastAsia="zh-CN"/>
        </w:rPr>
        <w:t xml:space="preserve"> Assim teve-se por objetivo avaliar a eficiência de agentes biológicos em duas cultivares de café. O experimento foi conduzido em casa de vegetação em delineamento inteiramente casualizado. Os tratamentos foram dispostos em fatorial em medidas repetidas 2x3 (duas cultivares, 3 nematicidas, e 2 testemunhas adicionais</w:t>
      </w:r>
      <w:r>
        <w:rPr>
          <w:rFonts w:ascii="Times New Roman" w:eastAsia="Lucida Sans Unicode" w:hAnsi="Times New Roman" w:cs="Times New Roman"/>
          <w:kern w:val="1"/>
          <w:sz w:val="24"/>
          <w:szCs w:val="24"/>
          <w:lang w:val="pt-BR" w:eastAsia="zh-CN"/>
        </w:rPr>
        <w:t>)</w:t>
      </w:r>
      <w:r w:rsidRPr="000A23BF">
        <w:rPr>
          <w:rFonts w:ascii="Times New Roman" w:eastAsia="Lucida Sans Unicode" w:hAnsi="Times New Roman" w:cs="Times New Roman"/>
          <w:kern w:val="1"/>
          <w:sz w:val="24"/>
          <w:szCs w:val="24"/>
          <w:lang w:val="pt-BR" w:eastAsia="zh-CN"/>
        </w:rPr>
        <w:t xml:space="preserve">, os tratamentos foram compostos por dois genótipos: Mundo Novo IAC 376-4 e IPR-100 e três nematicidas biológicos </w:t>
      </w:r>
      <w:r w:rsidRPr="000A23BF">
        <w:rPr>
          <w:rFonts w:ascii="Times New Roman" w:eastAsia="Calibri" w:hAnsi="Times New Roman" w:cs="Times New Roman"/>
          <w:i/>
          <w:kern w:val="1"/>
          <w:sz w:val="24"/>
          <w:szCs w:val="24"/>
          <w:lang w:val="pt-BR" w:eastAsia="zh-CN"/>
        </w:rPr>
        <w:t>B. methylotrophicus, B. subitilis e T. asperellum</w:t>
      </w:r>
      <w:r w:rsidRPr="000A23BF">
        <w:rPr>
          <w:rFonts w:ascii="Times New Roman" w:eastAsia="Calibri" w:hAnsi="Times New Roman" w:cs="Times New Roman"/>
          <w:kern w:val="1"/>
          <w:sz w:val="24"/>
          <w:szCs w:val="24"/>
          <w:lang w:val="pt-BR" w:eastAsia="zh-CN"/>
        </w:rPr>
        <w:t xml:space="preserve"> e 2 tratamentos que continham os 3 nematicidas juntos.</w:t>
      </w:r>
      <w:r w:rsidRPr="000A23BF">
        <w:rPr>
          <w:rFonts w:ascii="Times New Roman" w:eastAsia="Lucida Sans Unicode" w:hAnsi="Times New Roman" w:cs="Times New Roman"/>
          <w:kern w:val="1"/>
          <w:sz w:val="24"/>
          <w:szCs w:val="24"/>
          <w:lang w:val="pt-BR" w:eastAsia="zh-CN"/>
        </w:rPr>
        <w:t xml:space="preserve"> Totalizando 8 tratamentos e duas testemunhas, com 6 repetições cada. As plantas foram inoculadas com 3780 ovos e J2 do respectivo nematóide. Durante 150 dias foram realizadas as avaliações mensais: altura de planta, diâmetro de caule, número de pares de folhas e teores de clorofila. Ao final dos 150 dias (DAI) </w:t>
      </w:r>
      <w:r>
        <w:rPr>
          <w:rFonts w:ascii="Times New Roman" w:eastAsia="Lucida Sans Unicode" w:hAnsi="Times New Roman" w:cs="Times New Roman"/>
          <w:kern w:val="1"/>
          <w:sz w:val="24"/>
          <w:szCs w:val="24"/>
          <w:lang w:val="pt-BR" w:eastAsia="zh-CN"/>
        </w:rPr>
        <w:t>avaliou-se</w:t>
      </w:r>
      <w:r w:rsidRPr="000A23BF">
        <w:rPr>
          <w:rFonts w:ascii="Times New Roman" w:eastAsia="Calibri" w:hAnsi="Times New Roman" w:cs="Times New Roman"/>
          <w:kern w:val="1"/>
          <w:sz w:val="24"/>
          <w:szCs w:val="24"/>
          <w:lang w:val="pt-BR" w:eastAsia="zh-CN"/>
        </w:rPr>
        <w:t xml:space="preserve"> </w:t>
      </w:r>
      <w:r>
        <w:rPr>
          <w:rFonts w:ascii="Times New Roman" w:eastAsia="Calibri" w:hAnsi="Times New Roman" w:cs="Times New Roman"/>
          <w:kern w:val="1"/>
          <w:sz w:val="24"/>
          <w:szCs w:val="24"/>
          <w:lang w:val="pt-BR" w:eastAsia="zh-CN"/>
        </w:rPr>
        <w:t>o</w:t>
      </w:r>
      <w:r w:rsidRPr="000A23BF">
        <w:rPr>
          <w:rFonts w:ascii="Times New Roman" w:eastAsia="Calibri" w:hAnsi="Times New Roman" w:cs="Times New Roman"/>
          <w:kern w:val="1"/>
          <w:sz w:val="24"/>
          <w:szCs w:val="24"/>
          <w:lang w:val="pt-BR" w:eastAsia="zh-CN"/>
        </w:rPr>
        <w:t xml:space="preserve"> fator de reprodução, massa de ovos e índice de galhas. Quanto ao F.R., foi observado que nos tratamentos com a cultivar IPR-100 o resultado</w:t>
      </w:r>
      <w:r w:rsidRPr="000A23BF">
        <w:rPr>
          <w:rFonts w:ascii="Times New Roman" w:eastAsia="Lucida Sans Unicode" w:hAnsi="Times New Roman" w:cs="Times New Roman"/>
          <w:kern w:val="1"/>
          <w:sz w:val="24"/>
          <w:szCs w:val="24"/>
          <w:lang w:val="pt-BR" w:eastAsia="zh-CN"/>
        </w:rPr>
        <w:t xml:space="preserve"> foi baixo (&lt;1) em comparação com o genótipo Mundo Novo, mostrando o controle genético eficiente. Já nos tratamentos com o genótipo suscetível, apresentaram-se com elevado FR, variando de 2,64 a 5,68. </w:t>
      </w:r>
      <w:r>
        <w:rPr>
          <w:rFonts w:ascii="Times New Roman" w:eastAsia="Lucida Sans Unicode" w:hAnsi="Times New Roman" w:cs="Times New Roman"/>
          <w:kern w:val="1"/>
          <w:sz w:val="24"/>
          <w:szCs w:val="24"/>
          <w:lang w:val="pt-BR" w:eastAsia="zh-CN"/>
        </w:rPr>
        <w:t>Concluiu-se que</w:t>
      </w:r>
      <w:r w:rsidRPr="000A23BF">
        <w:rPr>
          <w:rFonts w:ascii="Times New Roman" w:eastAsia="Calibri" w:hAnsi="Times New Roman" w:cs="Times New Roman"/>
          <w:kern w:val="1"/>
          <w:sz w:val="24"/>
          <w:szCs w:val="24"/>
          <w:lang w:val="pt-BR" w:eastAsia="zh-CN"/>
        </w:rPr>
        <w:t xml:space="preserve"> os agentes de controle biológico foram eficientes, ou seja, contribuíram para melhor desenvolvimento das plantas dentro dos dois genótipos. Para controle de </w:t>
      </w:r>
      <w:r w:rsidRPr="000A23BF">
        <w:rPr>
          <w:rFonts w:ascii="Times New Roman" w:eastAsia="Calibri" w:hAnsi="Times New Roman" w:cs="Times New Roman"/>
          <w:i/>
          <w:kern w:val="1"/>
          <w:sz w:val="24"/>
          <w:szCs w:val="24"/>
          <w:lang w:val="pt-BR" w:eastAsia="zh-CN"/>
        </w:rPr>
        <w:t xml:space="preserve">M. exigua </w:t>
      </w:r>
      <w:r>
        <w:rPr>
          <w:rFonts w:ascii="Times New Roman" w:eastAsia="Calibri" w:hAnsi="Times New Roman" w:cs="Times New Roman"/>
          <w:kern w:val="1"/>
          <w:sz w:val="24"/>
          <w:szCs w:val="24"/>
          <w:lang w:val="pt-BR" w:eastAsia="zh-CN"/>
        </w:rPr>
        <w:t>a mistura de</w:t>
      </w:r>
      <w:r w:rsidRPr="000A23BF">
        <w:rPr>
          <w:rFonts w:ascii="Times New Roman" w:eastAsia="Calibri" w:hAnsi="Times New Roman" w:cs="Times New Roman"/>
          <w:kern w:val="1"/>
          <w:sz w:val="24"/>
          <w:szCs w:val="24"/>
          <w:lang w:val="pt-BR" w:eastAsia="zh-CN"/>
        </w:rPr>
        <w:t xml:space="preserve"> nematicidas </w:t>
      </w:r>
      <w:r>
        <w:rPr>
          <w:rFonts w:ascii="Times New Roman" w:eastAsia="Calibri" w:hAnsi="Times New Roman" w:cs="Times New Roman"/>
          <w:kern w:val="1"/>
          <w:sz w:val="24"/>
          <w:szCs w:val="24"/>
          <w:lang w:val="pt-BR" w:eastAsia="zh-CN"/>
        </w:rPr>
        <w:t>foi</w:t>
      </w:r>
      <w:r w:rsidRPr="000A23BF">
        <w:rPr>
          <w:rFonts w:ascii="Times New Roman" w:eastAsia="Calibri" w:hAnsi="Times New Roman" w:cs="Times New Roman"/>
          <w:kern w:val="1"/>
          <w:sz w:val="24"/>
          <w:szCs w:val="24"/>
          <w:lang w:val="pt-BR" w:eastAsia="zh-CN"/>
        </w:rPr>
        <w:t xml:space="preserve"> eficiente, porem fica claro que </w:t>
      </w:r>
      <w:r>
        <w:rPr>
          <w:rFonts w:ascii="Times New Roman" w:eastAsia="Calibri" w:hAnsi="Times New Roman" w:cs="Times New Roman"/>
          <w:kern w:val="1"/>
          <w:sz w:val="24"/>
          <w:szCs w:val="24"/>
          <w:lang w:val="pt-BR" w:eastAsia="zh-CN"/>
        </w:rPr>
        <w:t>o controle genético s</w:t>
      </w:r>
      <w:r w:rsidRPr="000A23BF">
        <w:rPr>
          <w:rFonts w:ascii="Times New Roman" w:eastAsia="Calibri" w:hAnsi="Times New Roman" w:cs="Times New Roman"/>
          <w:kern w:val="1"/>
          <w:sz w:val="24"/>
          <w:szCs w:val="24"/>
          <w:lang w:val="pt-BR" w:eastAsia="zh-CN"/>
        </w:rPr>
        <w:t>erá</w:t>
      </w:r>
      <w:r>
        <w:rPr>
          <w:rFonts w:ascii="Times New Roman" w:eastAsia="Calibri" w:hAnsi="Times New Roman" w:cs="Times New Roman"/>
          <w:kern w:val="1"/>
          <w:sz w:val="24"/>
          <w:szCs w:val="24"/>
          <w:lang w:val="pt-BR" w:eastAsia="zh-CN"/>
        </w:rPr>
        <w:t xml:space="preserve"> mais</w:t>
      </w:r>
      <w:r w:rsidRPr="000A23BF">
        <w:rPr>
          <w:rFonts w:ascii="Times New Roman" w:eastAsia="Calibri" w:hAnsi="Times New Roman" w:cs="Times New Roman"/>
          <w:kern w:val="1"/>
          <w:sz w:val="24"/>
          <w:szCs w:val="24"/>
          <w:lang w:val="pt-BR" w:eastAsia="zh-CN"/>
        </w:rPr>
        <w:t xml:space="preserve"> eficiente</w:t>
      </w:r>
      <w:r>
        <w:rPr>
          <w:rFonts w:ascii="Times New Roman" w:eastAsia="Calibri" w:hAnsi="Times New Roman" w:cs="Times New Roman"/>
          <w:kern w:val="1"/>
          <w:sz w:val="24"/>
          <w:szCs w:val="24"/>
          <w:lang w:val="pt-BR" w:eastAsia="zh-CN"/>
        </w:rPr>
        <w:t>.</w:t>
      </w:r>
    </w:p>
    <w:p w:rsidR="00275621" w:rsidRPr="00793531" w:rsidRDefault="00275621" w:rsidP="00AB5485">
      <w:pPr>
        <w:spacing w:line="480" w:lineRule="auto"/>
        <w:jc w:val="both"/>
        <w:rPr>
          <w:rFonts w:ascii="Times New Roman" w:eastAsia="Calibri" w:hAnsi="Times New Roman" w:cs="Times New Roman"/>
          <w:kern w:val="1"/>
          <w:sz w:val="24"/>
          <w:szCs w:val="24"/>
          <w:lang w:val="pt-BR" w:eastAsia="zh-CN"/>
        </w:rPr>
      </w:pPr>
      <w:r w:rsidRPr="00793531">
        <w:rPr>
          <w:rFonts w:ascii="Times New Roman" w:eastAsia="Calibri" w:hAnsi="Times New Roman" w:cs="Times New Roman"/>
          <w:b/>
          <w:kern w:val="1"/>
          <w:sz w:val="24"/>
          <w:szCs w:val="24"/>
          <w:lang w:val="pt-BR" w:eastAsia="zh-CN"/>
        </w:rPr>
        <w:t>Termos para indexação:</w:t>
      </w:r>
      <w:r>
        <w:rPr>
          <w:rFonts w:ascii="Times New Roman" w:eastAsia="Calibri" w:hAnsi="Times New Roman" w:cs="Times New Roman"/>
          <w:kern w:val="1"/>
          <w:sz w:val="24"/>
          <w:szCs w:val="24"/>
          <w:lang w:val="pt-BR" w:eastAsia="zh-CN"/>
        </w:rPr>
        <w:t xml:space="preserve"> </w:t>
      </w:r>
      <w:r w:rsidRPr="00793531">
        <w:rPr>
          <w:rFonts w:ascii="Times New Roman" w:eastAsia="Calibri" w:hAnsi="Times New Roman" w:cs="Times New Roman"/>
          <w:kern w:val="1"/>
          <w:sz w:val="24"/>
          <w:szCs w:val="24"/>
          <w:lang w:val="pt-BR" w:eastAsia="zh-CN"/>
        </w:rPr>
        <w:t xml:space="preserve">Nematóide das Galhas; </w:t>
      </w:r>
      <w:r w:rsidRPr="009C315A">
        <w:rPr>
          <w:rFonts w:ascii="Times New Roman" w:eastAsia="Calibri" w:hAnsi="Times New Roman" w:cs="Times New Roman"/>
          <w:i/>
          <w:kern w:val="1"/>
          <w:sz w:val="24"/>
          <w:szCs w:val="24"/>
          <w:lang w:val="pt-BR" w:eastAsia="zh-CN"/>
        </w:rPr>
        <w:t>Coffea arabica</w:t>
      </w:r>
      <w:r w:rsidRPr="00793531">
        <w:rPr>
          <w:rFonts w:ascii="Times New Roman" w:eastAsia="Calibri" w:hAnsi="Times New Roman" w:cs="Times New Roman"/>
          <w:kern w:val="1"/>
          <w:sz w:val="24"/>
          <w:szCs w:val="24"/>
          <w:lang w:val="pt-BR" w:eastAsia="zh-CN"/>
        </w:rPr>
        <w:t>; Bactérias; Fungos; Fator de reprodução</w:t>
      </w:r>
    </w:p>
    <w:p w:rsidR="00906ADD" w:rsidRPr="00E54DA9" w:rsidRDefault="00571F93" w:rsidP="00F44A6C">
      <w:pPr>
        <w:pStyle w:val="Ttulo1"/>
        <w:rPr>
          <w:rFonts w:eastAsia="Lucida Sans Unicode" w:cs="Times New Roman"/>
          <w:b w:val="0"/>
          <w:szCs w:val="24"/>
          <w:lang w:val="en-US"/>
        </w:rPr>
      </w:pPr>
      <w:r w:rsidRPr="00E54DA9">
        <w:rPr>
          <w:rFonts w:eastAsia="Lucida Sans Unicode" w:cs="Times New Roman"/>
          <w:szCs w:val="24"/>
          <w:lang w:val="en-US"/>
        </w:rPr>
        <w:lastRenderedPageBreak/>
        <w:t>Introdu</w:t>
      </w:r>
      <w:r w:rsidR="00660DBE" w:rsidRPr="00E54DA9">
        <w:rPr>
          <w:rFonts w:eastAsia="Lucida Sans Unicode" w:cs="Times New Roman"/>
          <w:szCs w:val="24"/>
          <w:lang w:val="en-US"/>
        </w:rPr>
        <w:t>ction</w:t>
      </w:r>
    </w:p>
    <w:p w:rsidR="00F474F0" w:rsidRPr="00E54DA9" w:rsidRDefault="003B4CAD"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t>Brazil occupies the first place in the world ranking of coffee production and the second as the largest consumer. According to the National Supply Company</w:t>
      </w:r>
      <w:r w:rsidR="00906ADD" w:rsidRPr="00E54DA9">
        <w:rPr>
          <w:rFonts w:ascii="Times New Roman" w:hAnsi="Times New Roman" w:cs="Times New Roman"/>
          <w:sz w:val="24"/>
          <w:szCs w:val="24"/>
        </w:rPr>
        <w:t xml:space="preserve"> – CONAB, </w:t>
      </w:r>
      <w:r w:rsidRPr="00F474F0">
        <w:rPr>
          <w:rFonts w:ascii="Times New Roman" w:hAnsi="Times New Roman" w:cs="Times New Roman"/>
          <w:color w:val="212121"/>
          <w:sz w:val="24"/>
          <w:szCs w:val="24"/>
          <w:lang w:val="en"/>
        </w:rPr>
        <w:t xml:space="preserve">the estimate for the </w:t>
      </w:r>
      <w:r w:rsidR="009112E2">
        <w:rPr>
          <w:rFonts w:ascii="Times New Roman" w:hAnsi="Times New Roman" w:cs="Times New Roman"/>
          <w:color w:val="212121"/>
          <w:sz w:val="24"/>
          <w:szCs w:val="24"/>
          <w:lang w:val="en"/>
        </w:rPr>
        <w:t>output</w:t>
      </w:r>
      <w:r w:rsidRPr="00F474F0">
        <w:rPr>
          <w:rFonts w:ascii="Times New Roman" w:hAnsi="Times New Roman" w:cs="Times New Roman"/>
          <w:color w:val="212121"/>
          <w:sz w:val="24"/>
          <w:szCs w:val="24"/>
          <w:lang w:val="en"/>
        </w:rPr>
        <w:t xml:space="preserve"> of the coffee harvest in 2018 indicates that the country should harvest 58.04 million bags of</w:t>
      </w:r>
      <w:r>
        <w:rPr>
          <w:rFonts w:ascii="Times New Roman" w:hAnsi="Times New Roman" w:cs="Times New Roman"/>
          <w:color w:val="212121"/>
          <w:sz w:val="24"/>
          <w:szCs w:val="24"/>
          <w:lang w:val="en"/>
        </w:rPr>
        <w:t xml:space="preserve"> </w:t>
      </w:r>
      <w:r w:rsidRPr="00F474F0">
        <w:rPr>
          <w:rFonts w:ascii="Times New Roman" w:hAnsi="Times New Roman" w:cs="Times New Roman"/>
          <w:color w:val="212121"/>
          <w:sz w:val="24"/>
          <w:szCs w:val="24"/>
          <w:lang w:val="en"/>
        </w:rPr>
        <w:t>benefited coffee</w:t>
      </w:r>
      <w:r w:rsidR="00906ADD" w:rsidRPr="00E54DA9">
        <w:rPr>
          <w:rFonts w:ascii="Times New Roman" w:hAnsi="Times New Roman" w:cs="Times New Roman"/>
          <w:sz w:val="24"/>
          <w:szCs w:val="24"/>
        </w:rPr>
        <w:t xml:space="preserve">. </w:t>
      </w:r>
      <w:r>
        <w:rPr>
          <w:rFonts w:ascii="Times New Roman" w:hAnsi="Times New Roman" w:cs="Times New Roman"/>
          <w:color w:val="212121"/>
          <w:sz w:val="24"/>
          <w:szCs w:val="24"/>
          <w:lang w:val="en"/>
        </w:rPr>
        <w:t>Such a</w:t>
      </w:r>
      <w:r w:rsidRPr="00F474F0">
        <w:rPr>
          <w:rFonts w:ascii="Times New Roman" w:hAnsi="Times New Roman" w:cs="Times New Roman"/>
          <w:color w:val="212121"/>
          <w:sz w:val="24"/>
          <w:szCs w:val="24"/>
          <w:lang w:val="en"/>
        </w:rPr>
        <w:t xml:space="preserve"> result represents an increase of 29.1% when compared to the production of 44.97 million bags obtained in the last harvest </w:t>
      </w:r>
      <w:r w:rsidR="00906ADD" w:rsidRPr="00E54DA9">
        <w:rPr>
          <w:rFonts w:ascii="Times New Roman" w:hAnsi="Times New Roman" w:cs="Times New Roman"/>
          <w:sz w:val="24"/>
          <w:szCs w:val="24"/>
        </w:rPr>
        <w:t>(CONAB, 2018).</w:t>
      </w:r>
      <w:r w:rsidR="00906ADD" w:rsidRPr="00E54DA9">
        <w:rPr>
          <w:rFonts w:ascii="Times New Roman" w:hAnsi="Times New Roman" w:cs="Times New Roman"/>
          <w:sz w:val="24"/>
          <w:szCs w:val="24"/>
        </w:rPr>
        <w:tab/>
      </w:r>
      <w:r w:rsidRPr="00F474F0">
        <w:rPr>
          <w:rFonts w:ascii="Times New Roman" w:hAnsi="Times New Roman" w:cs="Times New Roman"/>
          <w:color w:val="212121"/>
          <w:sz w:val="24"/>
          <w:szCs w:val="24"/>
          <w:lang w:val="en"/>
        </w:rPr>
        <w:t xml:space="preserve">The coffee crop in </w:t>
      </w:r>
      <w:r w:rsidR="003940DB">
        <w:rPr>
          <w:rFonts w:ascii="Times New Roman" w:hAnsi="Times New Roman" w:cs="Times New Roman"/>
          <w:color w:val="212121"/>
          <w:sz w:val="24"/>
          <w:szCs w:val="24"/>
          <w:lang w:val="en"/>
        </w:rPr>
        <w:t xml:space="preserve">the </w:t>
      </w:r>
      <w:r w:rsidRPr="00F474F0">
        <w:rPr>
          <w:rFonts w:ascii="Times New Roman" w:hAnsi="Times New Roman" w:cs="Times New Roman"/>
          <w:color w:val="212121"/>
          <w:sz w:val="24"/>
          <w:szCs w:val="24"/>
          <w:lang w:val="en"/>
        </w:rPr>
        <w:t xml:space="preserve">Brazilian agribusiness occupies the </w:t>
      </w:r>
      <w:r w:rsidR="003940DB">
        <w:rPr>
          <w:rFonts w:ascii="Times New Roman" w:hAnsi="Times New Roman" w:cs="Times New Roman"/>
          <w:color w:val="212121"/>
          <w:sz w:val="24"/>
          <w:szCs w:val="24"/>
          <w:lang w:val="en"/>
        </w:rPr>
        <w:t>fifth</w:t>
      </w:r>
      <w:r w:rsidRPr="00F474F0">
        <w:rPr>
          <w:rFonts w:ascii="Times New Roman" w:hAnsi="Times New Roman" w:cs="Times New Roman"/>
          <w:color w:val="212121"/>
          <w:sz w:val="24"/>
          <w:szCs w:val="24"/>
          <w:lang w:val="en"/>
        </w:rPr>
        <w:t xml:space="preserve"> position in the export ranking, participati</w:t>
      </w:r>
      <w:r w:rsidR="003940DB">
        <w:rPr>
          <w:rFonts w:ascii="Times New Roman" w:hAnsi="Times New Roman" w:cs="Times New Roman"/>
          <w:color w:val="212121"/>
          <w:sz w:val="24"/>
          <w:szCs w:val="24"/>
          <w:lang w:val="en"/>
        </w:rPr>
        <w:t>ng in</w:t>
      </w:r>
      <w:r w:rsidRPr="00F474F0">
        <w:rPr>
          <w:rFonts w:ascii="Times New Roman" w:hAnsi="Times New Roman" w:cs="Times New Roman"/>
          <w:color w:val="212121"/>
          <w:sz w:val="24"/>
          <w:szCs w:val="24"/>
          <w:lang w:val="en"/>
        </w:rPr>
        <w:t xml:space="preserve"> approximately 5.4% </w:t>
      </w:r>
      <w:r w:rsidR="003940DB">
        <w:rPr>
          <w:rFonts w:ascii="Times New Roman" w:hAnsi="Times New Roman" w:cs="Times New Roman"/>
          <w:color w:val="212121"/>
          <w:sz w:val="24"/>
          <w:szCs w:val="24"/>
          <w:lang w:val="en"/>
        </w:rPr>
        <w:t>of the</w:t>
      </w:r>
      <w:r w:rsidRPr="00F474F0">
        <w:rPr>
          <w:rFonts w:ascii="Times New Roman" w:hAnsi="Times New Roman" w:cs="Times New Roman"/>
          <w:color w:val="212121"/>
          <w:sz w:val="24"/>
          <w:szCs w:val="24"/>
          <w:lang w:val="en"/>
        </w:rPr>
        <w:t xml:space="preserve"> exchange revenue, evidencing its socioeconomic importance </w:t>
      </w:r>
      <w:r w:rsidR="00906ADD" w:rsidRPr="00E54DA9">
        <w:rPr>
          <w:rFonts w:ascii="Times New Roman" w:hAnsi="Times New Roman" w:cs="Times New Roman"/>
          <w:sz w:val="24"/>
          <w:szCs w:val="24"/>
        </w:rPr>
        <w:t>(</w:t>
      </w:r>
      <w:r w:rsidR="00906ADD" w:rsidRPr="00E54DA9">
        <w:rPr>
          <w:rFonts w:ascii="Times New Roman" w:hAnsi="Times New Roman" w:cs="Times New Roman"/>
          <w:color w:val="222222"/>
          <w:sz w:val="24"/>
          <w:szCs w:val="24"/>
          <w:shd w:val="clear" w:color="auto" w:fill="FFFFFF"/>
        </w:rPr>
        <w:t>FERREIRA; EMBRAPA, 2018)</w:t>
      </w:r>
      <w:r w:rsidR="00906ADD" w:rsidRPr="00E54DA9">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 xml:space="preserve">generating income and jobs </w:t>
      </w:r>
      <w:r>
        <w:rPr>
          <w:rFonts w:ascii="Times New Roman" w:hAnsi="Times New Roman" w:cs="Times New Roman"/>
          <w:color w:val="212121"/>
          <w:sz w:val="24"/>
          <w:szCs w:val="24"/>
          <w:lang w:val="en"/>
        </w:rPr>
        <w:t>in</w:t>
      </w:r>
      <w:r w:rsidRPr="00F474F0">
        <w:rPr>
          <w:rFonts w:ascii="Times New Roman" w:hAnsi="Times New Roman" w:cs="Times New Roman"/>
          <w:color w:val="212121"/>
          <w:sz w:val="24"/>
          <w:szCs w:val="24"/>
          <w:lang w:val="en"/>
        </w:rPr>
        <w:t xml:space="preserve"> the country</w:t>
      </w:r>
      <w:r w:rsidR="00906ADD" w:rsidRPr="00E54DA9">
        <w:rPr>
          <w:rFonts w:ascii="Times New Roman" w:hAnsi="Times New Roman" w:cs="Times New Roman"/>
          <w:sz w:val="24"/>
          <w:szCs w:val="24"/>
        </w:rPr>
        <w:t>.</w:t>
      </w:r>
    </w:p>
    <w:p w:rsidR="00F474F0" w:rsidRPr="00E54DA9" w:rsidRDefault="002822F0" w:rsidP="00906ADD">
      <w:pPr>
        <w:spacing w:line="480" w:lineRule="auto"/>
        <w:ind w:firstLine="709"/>
        <w:jc w:val="both"/>
        <w:rPr>
          <w:rFonts w:ascii="Times New Roman" w:hAnsi="Times New Roman" w:cs="Times New Roman"/>
          <w:sz w:val="24"/>
          <w:szCs w:val="24"/>
        </w:rPr>
      </w:pPr>
      <w:proofErr w:type="spellStart"/>
      <w:r w:rsidRPr="00F474F0">
        <w:rPr>
          <w:rFonts w:ascii="Times New Roman" w:hAnsi="Times New Roman" w:cs="Times New Roman"/>
          <w:color w:val="212121"/>
          <w:sz w:val="24"/>
          <w:szCs w:val="24"/>
          <w:lang w:val="en"/>
        </w:rPr>
        <w:t>Phytonemato</w:t>
      </w:r>
      <w:r w:rsidR="009112E2">
        <w:rPr>
          <w:rFonts w:ascii="Times New Roman" w:hAnsi="Times New Roman" w:cs="Times New Roman"/>
          <w:color w:val="212121"/>
          <w:sz w:val="24"/>
          <w:szCs w:val="24"/>
          <w:lang w:val="en"/>
        </w:rPr>
        <w:t>des</w:t>
      </w:r>
      <w:proofErr w:type="spellEnd"/>
      <w:r w:rsidRPr="00F474F0">
        <w:rPr>
          <w:rFonts w:ascii="Times New Roman" w:hAnsi="Times New Roman" w:cs="Times New Roman"/>
          <w:color w:val="212121"/>
          <w:sz w:val="24"/>
          <w:szCs w:val="24"/>
          <w:lang w:val="en"/>
        </w:rPr>
        <w:t xml:space="preserve"> are among the main phytosanitary problems that affect </w:t>
      </w:r>
      <w:r>
        <w:rPr>
          <w:rFonts w:ascii="Times New Roman" w:hAnsi="Times New Roman" w:cs="Times New Roman"/>
          <w:color w:val="212121"/>
          <w:sz w:val="24"/>
          <w:szCs w:val="24"/>
          <w:lang w:val="en"/>
        </w:rPr>
        <w:t xml:space="preserve">the </w:t>
      </w:r>
      <w:r w:rsidRPr="00F474F0">
        <w:rPr>
          <w:rFonts w:ascii="Times New Roman" w:hAnsi="Times New Roman" w:cs="Times New Roman"/>
          <w:color w:val="212121"/>
          <w:sz w:val="24"/>
          <w:szCs w:val="24"/>
          <w:lang w:val="en"/>
        </w:rPr>
        <w:t>coffee crop, culminating in loss</w:t>
      </w:r>
      <w:r w:rsidR="009112E2">
        <w:rPr>
          <w:rFonts w:ascii="Times New Roman" w:hAnsi="Times New Roman" w:cs="Times New Roman"/>
          <w:color w:val="212121"/>
          <w:sz w:val="24"/>
          <w:szCs w:val="24"/>
          <w:lang w:val="en"/>
        </w:rPr>
        <w:t>es</w:t>
      </w:r>
      <w:r w:rsidRPr="00F474F0">
        <w:rPr>
          <w:rFonts w:ascii="Times New Roman" w:hAnsi="Times New Roman" w:cs="Times New Roman"/>
          <w:color w:val="212121"/>
          <w:sz w:val="24"/>
          <w:szCs w:val="24"/>
          <w:lang w:val="en"/>
        </w:rPr>
        <w:t xml:space="preserve"> of productivity and even death of the plant, </w:t>
      </w:r>
      <w:r>
        <w:rPr>
          <w:rFonts w:ascii="Times New Roman" w:hAnsi="Times New Roman" w:cs="Times New Roman"/>
          <w:color w:val="212121"/>
          <w:sz w:val="24"/>
          <w:szCs w:val="24"/>
          <w:lang w:val="en"/>
        </w:rPr>
        <w:t>being</w:t>
      </w:r>
      <w:r w:rsidRPr="00F474F0">
        <w:rPr>
          <w:rFonts w:ascii="Times New Roman" w:hAnsi="Times New Roman" w:cs="Times New Roman"/>
          <w:color w:val="212121"/>
          <w:sz w:val="24"/>
          <w:szCs w:val="24"/>
          <w:lang w:val="en"/>
        </w:rPr>
        <w:t xml:space="preserve"> responsible for the decline </w:t>
      </w:r>
      <w:r w:rsidR="009112E2">
        <w:rPr>
          <w:rFonts w:ascii="Times New Roman" w:hAnsi="Times New Roman" w:cs="Times New Roman"/>
          <w:color w:val="212121"/>
          <w:sz w:val="24"/>
          <w:szCs w:val="24"/>
          <w:lang w:val="en"/>
        </w:rPr>
        <w:t>in</w:t>
      </w:r>
      <w:r w:rsidRPr="00F474F0">
        <w:rPr>
          <w:rFonts w:ascii="Times New Roman" w:hAnsi="Times New Roman" w:cs="Times New Roman"/>
          <w:color w:val="212121"/>
          <w:sz w:val="24"/>
          <w:szCs w:val="24"/>
          <w:lang w:val="en"/>
        </w:rPr>
        <w:t xml:space="preserve"> coffee cultivation </w:t>
      </w:r>
      <w:r w:rsidR="00906ADD" w:rsidRPr="00E54DA9">
        <w:rPr>
          <w:rFonts w:ascii="Times New Roman" w:hAnsi="Times New Roman" w:cs="Times New Roman"/>
          <w:sz w:val="24"/>
          <w:szCs w:val="24"/>
        </w:rPr>
        <w:t xml:space="preserve">(CONTARATO et al., 2014). </w:t>
      </w:r>
    </w:p>
    <w:p w:rsidR="00906ADD" w:rsidRPr="00E54DA9" w:rsidRDefault="002822F0"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t xml:space="preserve">Among </w:t>
      </w:r>
      <w:r>
        <w:rPr>
          <w:rFonts w:ascii="Times New Roman" w:hAnsi="Times New Roman" w:cs="Times New Roman"/>
          <w:color w:val="212121"/>
          <w:sz w:val="24"/>
          <w:szCs w:val="24"/>
          <w:lang w:val="en"/>
        </w:rPr>
        <w:t xml:space="preserve">the species of </w:t>
      </w:r>
      <w:r w:rsidRPr="00F474F0">
        <w:rPr>
          <w:rFonts w:ascii="Times New Roman" w:hAnsi="Times New Roman" w:cs="Times New Roman"/>
          <w:color w:val="212121"/>
          <w:sz w:val="24"/>
          <w:szCs w:val="24"/>
          <w:lang w:val="en"/>
        </w:rPr>
        <w:t>nematodes, th</w:t>
      </w:r>
      <w:r>
        <w:rPr>
          <w:rFonts w:ascii="Times New Roman" w:hAnsi="Times New Roman" w:cs="Times New Roman"/>
          <w:color w:val="212121"/>
          <w:sz w:val="24"/>
          <w:szCs w:val="24"/>
          <w:lang w:val="en"/>
        </w:rPr>
        <w:t>os</w:t>
      </w:r>
      <w:r w:rsidRPr="00F474F0">
        <w:rPr>
          <w:rFonts w:ascii="Times New Roman" w:hAnsi="Times New Roman" w:cs="Times New Roman"/>
          <w:color w:val="212121"/>
          <w:sz w:val="24"/>
          <w:szCs w:val="24"/>
          <w:lang w:val="en"/>
        </w:rPr>
        <w:t xml:space="preserve">e </w:t>
      </w:r>
      <w:r>
        <w:rPr>
          <w:rFonts w:ascii="Times New Roman" w:hAnsi="Times New Roman" w:cs="Times New Roman"/>
          <w:color w:val="212121"/>
          <w:sz w:val="24"/>
          <w:szCs w:val="24"/>
          <w:lang w:val="en"/>
        </w:rPr>
        <w:t xml:space="preserve">that </w:t>
      </w:r>
      <w:r w:rsidRPr="00F474F0">
        <w:rPr>
          <w:rFonts w:ascii="Times New Roman" w:hAnsi="Times New Roman" w:cs="Times New Roman"/>
          <w:color w:val="212121"/>
          <w:sz w:val="24"/>
          <w:szCs w:val="24"/>
          <w:lang w:val="en"/>
        </w:rPr>
        <w:t>mo</w:t>
      </w:r>
      <w:r w:rsidR="009112E2">
        <w:rPr>
          <w:rFonts w:ascii="Times New Roman" w:hAnsi="Times New Roman" w:cs="Times New Roman"/>
          <w:color w:val="212121"/>
          <w:sz w:val="24"/>
          <w:szCs w:val="24"/>
          <w:lang w:val="en"/>
        </w:rPr>
        <w:t>st</w:t>
      </w:r>
      <w:r w:rsidRPr="00F474F0">
        <w:rPr>
          <w:rFonts w:ascii="Times New Roman" w:hAnsi="Times New Roman" w:cs="Times New Roman"/>
          <w:color w:val="212121"/>
          <w:sz w:val="24"/>
          <w:szCs w:val="24"/>
          <w:lang w:val="en"/>
        </w:rPr>
        <w:t xml:space="preserve"> serious</w:t>
      </w:r>
      <w:r>
        <w:rPr>
          <w:rFonts w:ascii="Times New Roman" w:hAnsi="Times New Roman" w:cs="Times New Roman"/>
          <w:color w:val="212121"/>
          <w:sz w:val="24"/>
          <w:szCs w:val="24"/>
          <w:lang w:val="en"/>
        </w:rPr>
        <w:t>ly</w:t>
      </w:r>
      <w:r w:rsidRPr="00F474F0">
        <w:rPr>
          <w:rFonts w:ascii="Times New Roman" w:hAnsi="Times New Roman" w:cs="Times New Roman"/>
          <w:color w:val="212121"/>
          <w:sz w:val="24"/>
          <w:szCs w:val="24"/>
          <w:lang w:val="en"/>
        </w:rPr>
        <w:t xml:space="preserve"> damage</w:t>
      </w:r>
      <w:r>
        <w:rPr>
          <w:rFonts w:ascii="Times New Roman" w:hAnsi="Times New Roman" w:cs="Times New Roman"/>
          <w:color w:val="212121"/>
          <w:sz w:val="24"/>
          <w:szCs w:val="24"/>
          <w:lang w:val="en"/>
        </w:rPr>
        <w:t xml:space="preserve"> </w:t>
      </w:r>
      <w:r w:rsidRPr="00F474F0">
        <w:rPr>
          <w:rFonts w:ascii="Times New Roman" w:hAnsi="Times New Roman" w:cs="Times New Roman"/>
          <w:color w:val="212121"/>
          <w:sz w:val="24"/>
          <w:szCs w:val="24"/>
          <w:lang w:val="en"/>
        </w:rPr>
        <w:t>coffee</w:t>
      </w:r>
      <w:r>
        <w:rPr>
          <w:rFonts w:ascii="Times New Roman" w:hAnsi="Times New Roman" w:cs="Times New Roman"/>
          <w:color w:val="212121"/>
          <w:sz w:val="24"/>
          <w:szCs w:val="24"/>
          <w:lang w:val="en"/>
        </w:rPr>
        <w:t xml:space="preserve"> production </w:t>
      </w:r>
      <w:r w:rsidRPr="00F474F0">
        <w:rPr>
          <w:rFonts w:ascii="Times New Roman" w:hAnsi="Times New Roman" w:cs="Times New Roman"/>
          <w:color w:val="212121"/>
          <w:sz w:val="24"/>
          <w:szCs w:val="24"/>
          <w:lang w:val="en"/>
        </w:rPr>
        <w:t xml:space="preserve">in Brazil </w:t>
      </w:r>
      <w:r>
        <w:rPr>
          <w:rFonts w:ascii="Times New Roman" w:hAnsi="Times New Roman" w:cs="Times New Roman"/>
          <w:color w:val="212121"/>
          <w:sz w:val="24"/>
          <w:szCs w:val="24"/>
          <w:lang w:val="en"/>
        </w:rPr>
        <w:t>are</w:t>
      </w:r>
      <w:r w:rsidRPr="00F474F0">
        <w:rPr>
          <w:rFonts w:ascii="Times New Roman" w:hAnsi="Times New Roman" w:cs="Times New Roman"/>
          <w:color w:val="212121"/>
          <w:sz w:val="24"/>
          <w:szCs w:val="24"/>
          <w:lang w:val="en"/>
        </w:rPr>
        <w:t xml:space="preserve"> the </w:t>
      </w:r>
      <w:r>
        <w:rPr>
          <w:rFonts w:ascii="Times New Roman" w:hAnsi="Times New Roman" w:cs="Times New Roman"/>
          <w:color w:val="212121"/>
          <w:sz w:val="24"/>
          <w:szCs w:val="24"/>
          <w:lang w:val="en"/>
        </w:rPr>
        <w:t xml:space="preserve">gall </w:t>
      </w:r>
      <w:r w:rsidRPr="00F474F0">
        <w:rPr>
          <w:rFonts w:ascii="Times New Roman" w:hAnsi="Times New Roman" w:cs="Times New Roman"/>
          <w:color w:val="212121"/>
          <w:sz w:val="24"/>
          <w:szCs w:val="24"/>
          <w:lang w:val="en"/>
        </w:rPr>
        <w:t>nematodes</w:t>
      </w:r>
      <w:r>
        <w:rPr>
          <w:rFonts w:ascii="Times New Roman" w:hAnsi="Times New Roman" w:cs="Times New Roman"/>
          <w:color w:val="212121"/>
          <w:sz w:val="24"/>
          <w:szCs w:val="24"/>
          <w:lang w:val="en"/>
        </w:rPr>
        <w:t>:</w:t>
      </w:r>
      <w:r w:rsidRPr="00F474F0">
        <w:rPr>
          <w:rFonts w:ascii="Times New Roman" w:hAnsi="Times New Roman" w:cs="Times New Roman"/>
          <w:color w:val="212121"/>
          <w:sz w:val="24"/>
          <w:szCs w:val="24"/>
          <w:lang w:val="en"/>
        </w:rPr>
        <w:t xml:space="preserve"> </w:t>
      </w:r>
      <w:r w:rsidR="00906ADD" w:rsidRPr="00E54DA9">
        <w:rPr>
          <w:rFonts w:ascii="Times New Roman" w:hAnsi="Times New Roman" w:cs="Times New Roman"/>
          <w:i/>
          <w:sz w:val="24"/>
          <w:szCs w:val="24"/>
        </w:rPr>
        <w:t>Meloidogyne exigua</w:t>
      </w:r>
      <w:r w:rsidR="00906ADD" w:rsidRPr="00E54DA9">
        <w:rPr>
          <w:rFonts w:ascii="Times New Roman" w:hAnsi="Times New Roman" w:cs="Times New Roman"/>
          <w:sz w:val="24"/>
          <w:szCs w:val="24"/>
        </w:rPr>
        <w:t xml:space="preserve">, </w:t>
      </w:r>
      <w:r w:rsidR="00906ADD" w:rsidRPr="00E54DA9">
        <w:rPr>
          <w:rFonts w:ascii="Times New Roman" w:hAnsi="Times New Roman" w:cs="Times New Roman"/>
          <w:i/>
          <w:sz w:val="24"/>
          <w:szCs w:val="24"/>
        </w:rPr>
        <w:t>Meloidogyne coffeicola</w:t>
      </w:r>
      <w:r w:rsidR="00906ADD" w:rsidRPr="00E54DA9">
        <w:rPr>
          <w:rFonts w:ascii="Times New Roman" w:hAnsi="Times New Roman" w:cs="Times New Roman"/>
          <w:sz w:val="24"/>
          <w:szCs w:val="24"/>
        </w:rPr>
        <w:t xml:space="preserve">, </w:t>
      </w:r>
      <w:r w:rsidR="00906ADD" w:rsidRPr="00E54DA9">
        <w:rPr>
          <w:rFonts w:ascii="Times New Roman" w:hAnsi="Times New Roman" w:cs="Times New Roman"/>
          <w:i/>
          <w:sz w:val="24"/>
          <w:szCs w:val="24"/>
        </w:rPr>
        <w:t>Meloidogyne incognita</w:t>
      </w:r>
      <w:r w:rsidRPr="00E54DA9">
        <w:rPr>
          <w:rFonts w:ascii="Times New Roman" w:hAnsi="Times New Roman" w:cs="Times New Roman"/>
          <w:sz w:val="24"/>
          <w:szCs w:val="24"/>
        </w:rPr>
        <w:t>,</w:t>
      </w:r>
      <w:r w:rsidR="00906ADD" w:rsidRPr="00E54DA9">
        <w:rPr>
          <w:rFonts w:ascii="Times New Roman" w:hAnsi="Times New Roman" w:cs="Times New Roman"/>
          <w:i/>
          <w:sz w:val="24"/>
          <w:szCs w:val="24"/>
        </w:rPr>
        <w:t xml:space="preserve"> </w:t>
      </w:r>
      <w:r w:rsidRPr="00E54DA9">
        <w:rPr>
          <w:rFonts w:ascii="Times New Roman" w:hAnsi="Times New Roman" w:cs="Times New Roman"/>
          <w:sz w:val="24"/>
          <w:szCs w:val="24"/>
        </w:rPr>
        <w:t>and</w:t>
      </w:r>
      <w:r w:rsidR="00906ADD" w:rsidRPr="00E54DA9">
        <w:rPr>
          <w:rFonts w:ascii="Times New Roman" w:hAnsi="Times New Roman" w:cs="Times New Roman"/>
          <w:i/>
          <w:sz w:val="24"/>
          <w:szCs w:val="24"/>
        </w:rPr>
        <w:t xml:space="preserve"> Meloidogyne paranaensis</w:t>
      </w:r>
      <w:r w:rsidRPr="00E54DA9">
        <w:rPr>
          <w:rFonts w:ascii="Times New Roman" w:hAnsi="Times New Roman" w:cs="Times New Roman"/>
          <w:sz w:val="24"/>
          <w:szCs w:val="24"/>
        </w:rPr>
        <w:t>;</w:t>
      </w:r>
      <w:r w:rsidR="00906ADD" w:rsidRPr="00E54DA9">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 xml:space="preserve">due to the intensity of attacks and </w:t>
      </w:r>
      <w:r>
        <w:rPr>
          <w:rFonts w:ascii="Times New Roman" w:hAnsi="Times New Roman" w:cs="Times New Roman"/>
          <w:color w:val="212121"/>
          <w:sz w:val="24"/>
          <w:szCs w:val="24"/>
          <w:lang w:val="en"/>
        </w:rPr>
        <w:t>significant</w:t>
      </w:r>
      <w:r w:rsidRPr="00F474F0">
        <w:rPr>
          <w:rFonts w:ascii="Times New Roman" w:hAnsi="Times New Roman" w:cs="Times New Roman"/>
          <w:color w:val="212121"/>
          <w:sz w:val="24"/>
          <w:szCs w:val="24"/>
          <w:lang w:val="en"/>
        </w:rPr>
        <w:t xml:space="preserve"> aggressiveness, causing </w:t>
      </w:r>
      <w:r>
        <w:rPr>
          <w:rFonts w:ascii="Times New Roman" w:hAnsi="Times New Roman" w:cs="Times New Roman"/>
          <w:color w:val="212121"/>
          <w:sz w:val="24"/>
          <w:szCs w:val="24"/>
          <w:lang w:val="en"/>
        </w:rPr>
        <w:t>extensive</w:t>
      </w:r>
      <w:r w:rsidRPr="00F474F0">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 xml:space="preserve">plant </w:t>
      </w:r>
      <w:r w:rsidRPr="00F474F0">
        <w:rPr>
          <w:rFonts w:ascii="Times New Roman" w:hAnsi="Times New Roman" w:cs="Times New Roman"/>
          <w:color w:val="212121"/>
          <w:sz w:val="24"/>
          <w:szCs w:val="24"/>
          <w:lang w:val="en"/>
        </w:rPr>
        <w:t xml:space="preserve">damage </w:t>
      </w:r>
      <w:r>
        <w:rPr>
          <w:rFonts w:ascii="Times New Roman" w:hAnsi="Times New Roman" w:cs="Times New Roman"/>
          <w:color w:val="212121"/>
          <w:sz w:val="24"/>
          <w:szCs w:val="24"/>
          <w:lang w:val="en"/>
        </w:rPr>
        <w:t>and losses in productivity</w:t>
      </w:r>
      <w:r w:rsidRPr="00F474F0">
        <w:rPr>
          <w:rFonts w:ascii="Times New Roman" w:hAnsi="Times New Roman" w:cs="Times New Roman"/>
          <w:color w:val="212121"/>
          <w:sz w:val="24"/>
          <w:szCs w:val="24"/>
          <w:lang w:val="en"/>
        </w:rPr>
        <w:t xml:space="preserve"> </w:t>
      </w:r>
      <w:r w:rsidR="00906ADD" w:rsidRPr="00E54DA9">
        <w:rPr>
          <w:rFonts w:ascii="Times New Roman" w:hAnsi="Times New Roman" w:cs="Times New Roman"/>
          <w:sz w:val="24"/>
          <w:szCs w:val="24"/>
        </w:rPr>
        <w:t xml:space="preserve">(OLIVEIRA et al., 2011). </w:t>
      </w:r>
      <w:r>
        <w:rPr>
          <w:rFonts w:ascii="Times New Roman" w:hAnsi="Times New Roman" w:cs="Times New Roman"/>
          <w:color w:val="212121"/>
          <w:sz w:val="24"/>
          <w:szCs w:val="24"/>
          <w:lang w:val="en"/>
        </w:rPr>
        <w:t xml:space="preserve">The species </w:t>
      </w:r>
      <w:r w:rsidR="00906ADD" w:rsidRPr="00E54DA9">
        <w:rPr>
          <w:rFonts w:ascii="Times New Roman" w:hAnsi="Times New Roman" w:cs="Times New Roman"/>
          <w:i/>
          <w:sz w:val="24"/>
          <w:szCs w:val="24"/>
        </w:rPr>
        <w:t>Meloidogyne exigua</w:t>
      </w:r>
      <w:r w:rsidR="00906ADD" w:rsidRPr="00E54DA9">
        <w:rPr>
          <w:rFonts w:ascii="Times New Roman" w:hAnsi="Times New Roman" w:cs="Times New Roman"/>
          <w:sz w:val="24"/>
          <w:szCs w:val="24"/>
        </w:rPr>
        <w:t xml:space="preserve"> </w:t>
      </w:r>
      <w:r>
        <w:rPr>
          <w:rFonts w:ascii="Times New Roman" w:hAnsi="Times New Roman" w:cs="Times New Roman"/>
          <w:color w:val="212121"/>
          <w:sz w:val="24"/>
          <w:szCs w:val="24"/>
          <w:lang w:val="en"/>
        </w:rPr>
        <w:t xml:space="preserve">deserves </w:t>
      </w:r>
      <w:r w:rsidR="009112E2">
        <w:rPr>
          <w:rFonts w:ascii="Times New Roman" w:hAnsi="Times New Roman" w:cs="Times New Roman"/>
          <w:color w:val="212121"/>
          <w:sz w:val="24"/>
          <w:szCs w:val="24"/>
          <w:lang w:val="en"/>
        </w:rPr>
        <w:t>distinction</w:t>
      </w:r>
      <w:r w:rsidRPr="00F474F0">
        <w:rPr>
          <w:rFonts w:ascii="Times New Roman" w:hAnsi="Times New Roman" w:cs="Times New Roman"/>
          <w:color w:val="212121"/>
          <w:sz w:val="24"/>
          <w:szCs w:val="24"/>
          <w:lang w:val="en"/>
        </w:rPr>
        <w:t xml:space="preserve"> due to its wide geographic distribution in Brazil, where it is disseminated in coffee plantations </w:t>
      </w:r>
      <w:r>
        <w:rPr>
          <w:rFonts w:ascii="Times New Roman" w:hAnsi="Times New Roman" w:cs="Times New Roman"/>
          <w:color w:val="212121"/>
          <w:sz w:val="24"/>
          <w:szCs w:val="24"/>
          <w:lang w:val="en"/>
        </w:rPr>
        <w:t>in</w:t>
      </w:r>
      <w:r w:rsidRPr="00F474F0">
        <w:rPr>
          <w:rFonts w:ascii="Times New Roman" w:hAnsi="Times New Roman" w:cs="Times New Roman"/>
          <w:color w:val="212121"/>
          <w:sz w:val="24"/>
          <w:szCs w:val="24"/>
          <w:lang w:val="en"/>
        </w:rPr>
        <w:t xml:space="preserve"> the </w:t>
      </w:r>
      <w:r>
        <w:rPr>
          <w:rFonts w:ascii="Times New Roman" w:hAnsi="Times New Roman" w:cs="Times New Roman"/>
          <w:color w:val="212121"/>
          <w:sz w:val="24"/>
          <w:szCs w:val="24"/>
          <w:lang w:val="en"/>
        </w:rPr>
        <w:t>major</w:t>
      </w:r>
      <w:r w:rsidRPr="00F474F0">
        <w:rPr>
          <w:rFonts w:ascii="Times New Roman" w:hAnsi="Times New Roman" w:cs="Times New Roman"/>
          <w:color w:val="212121"/>
          <w:sz w:val="24"/>
          <w:szCs w:val="24"/>
          <w:lang w:val="en"/>
        </w:rPr>
        <w:t xml:space="preserve"> producing regions, </w:t>
      </w:r>
      <w:r>
        <w:rPr>
          <w:rFonts w:ascii="Times New Roman" w:hAnsi="Times New Roman" w:cs="Times New Roman"/>
          <w:color w:val="212121"/>
          <w:sz w:val="24"/>
          <w:szCs w:val="24"/>
          <w:lang w:val="en"/>
        </w:rPr>
        <w:t>primarily</w:t>
      </w:r>
      <w:r w:rsidRPr="00F474F0">
        <w:rPr>
          <w:rFonts w:ascii="Times New Roman" w:hAnsi="Times New Roman" w:cs="Times New Roman"/>
          <w:color w:val="212121"/>
          <w:sz w:val="24"/>
          <w:szCs w:val="24"/>
          <w:lang w:val="en"/>
        </w:rPr>
        <w:t xml:space="preserve"> the state of </w:t>
      </w:r>
      <w:r w:rsidR="00906ADD" w:rsidRPr="00E54DA9">
        <w:rPr>
          <w:rFonts w:ascii="Times New Roman" w:hAnsi="Times New Roman" w:cs="Times New Roman"/>
          <w:sz w:val="24"/>
          <w:szCs w:val="24"/>
        </w:rPr>
        <w:t xml:space="preserve">Minas Gerais (GONÇALVES et al., 2004). </w:t>
      </w:r>
      <w:r w:rsidR="00906ADD" w:rsidRPr="00E54DA9">
        <w:rPr>
          <w:rFonts w:ascii="Times New Roman" w:hAnsi="Times New Roman" w:cs="Times New Roman"/>
          <w:sz w:val="24"/>
          <w:szCs w:val="24"/>
        </w:rPr>
        <w:tab/>
      </w:r>
    </w:p>
    <w:p w:rsidR="00F474F0" w:rsidRPr="0069237B" w:rsidRDefault="00906ADD" w:rsidP="00906ADD">
      <w:pPr>
        <w:spacing w:line="480" w:lineRule="auto"/>
        <w:ind w:firstLine="709"/>
        <w:jc w:val="both"/>
        <w:rPr>
          <w:rFonts w:ascii="Times New Roman" w:hAnsi="Times New Roman" w:cs="Times New Roman"/>
          <w:sz w:val="24"/>
          <w:szCs w:val="24"/>
        </w:rPr>
      </w:pPr>
      <w:r w:rsidRPr="00E54DA9">
        <w:rPr>
          <w:rFonts w:ascii="Times New Roman" w:hAnsi="Times New Roman" w:cs="Times New Roman"/>
          <w:sz w:val="24"/>
          <w:szCs w:val="24"/>
        </w:rPr>
        <w:tab/>
      </w:r>
      <w:r w:rsidR="003F44B3" w:rsidRPr="00F474F0">
        <w:rPr>
          <w:rFonts w:ascii="Times New Roman" w:hAnsi="Times New Roman" w:cs="Times New Roman"/>
          <w:color w:val="212121"/>
          <w:sz w:val="24"/>
          <w:szCs w:val="24"/>
          <w:lang w:val="en"/>
        </w:rPr>
        <w:t xml:space="preserve">In order to reduce the use of pesticides in coffee plantations, studies aimed at the development and use of biological </w:t>
      </w:r>
      <w:r w:rsidR="003F44B3">
        <w:rPr>
          <w:rFonts w:ascii="Times New Roman" w:hAnsi="Times New Roman" w:cs="Times New Roman"/>
          <w:color w:val="212121"/>
          <w:sz w:val="24"/>
          <w:szCs w:val="24"/>
          <w:lang w:val="en"/>
        </w:rPr>
        <w:t xml:space="preserve">nematode </w:t>
      </w:r>
      <w:r w:rsidR="003F44B3" w:rsidRPr="00F474F0">
        <w:rPr>
          <w:rFonts w:ascii="Times New Roman" w:hAnsi="Times New Roman" w:cs="Times New Roman"/>
          <w:color w:val="212121"/>
          <w:sz w:val="24"/>
          <w:szCs w:val="24"/>
          <w:lang w:val="en"/>
        </w:rPr>
        <w:t xml:space="preserve">control in coffee crops </w:t>
      </w:r>
      <w:r w:rsidR="003F44B3">
        <w:rPr>
          <w:rFonts w:ascii="Times New Roman" w:hAnsi="Times New Roman" w:cs="Times New Roman"/>
          <w:color w:val="212121"/>
          <w:sz w:val="24"/>
          <w:szCs w:val="24"/>
          <w:lang w:val="en"/>
        </w:rPr>
        <w:t>have been</w:t>
      </w:r>
      <w:r w:rsidR="003F44B3" w:rsidRPr="00F474F0">
        <w:rPr>
          <w:rFonts w:ascii="Times New Roman" w:hAnsi="Times New Roman" w:cs="Times New Roman"/>
          <w:color w:val="212121"/>
          <w:sz w:val="24"/>
          <w:szCs w:val="24"/>
          <w:lang w:val="en"/>
        </w:rPr>
        <w:t xml:space="preserve"> </w:t>
      </w:r>
      <w:r w:rsidR="009112E2">
        <w:rPr>
          <w:rFonts w:ascii="Times New Roman" w:hAnsi="Times New Roman" w:cs="Times New Roman"/>
          <w:color w:val="212121"/>
          <w:sz w:val="24"/>
          <w:szCs w:val="24"/>
          <w:lang w:val="en"/>
        </w:rPr>
        <w:t>conducted</w:t>
      </w:r>
      <w:r w:rsidR="003F44B3" w:rsidRPr="00F474F0">
        <w:rPr>
          <w:rFonts w:ascii="Times New Roman" w:hAnsi="Times New Roman" w:cs="Times New Roman"/>
          <w:color w:val="212121"/>
          <w:sz w:val="24"/>
          <w:szCs w:val="24"/>
          <w:lang w:val="en"/>
        </w:rPr>
        <w:t xml:space="preserve"> </w:t>
      </w:r>
      <w:r w:rsidRPr="0069237B">
        <w:rPr>
          <w:rFonts w:ascii="Times New Roman" w:hAnsi="Times New Roman" w:cs="Times New Roman"/>
          <w:sz w:val="24"/>
          <w:szCs w:val="24"/>
        </w:rPr>
        <w:t xml:space="preserve">(STIRLING, 2014). </w:t>
      </w:r>
      <w:r w:rsidR="003F44B3" w:rsidRPr="00F474F0">
        <w:rPr>
          <w:rFonts w:ascii="Times New Roman" w:hAnsi="Times New Roman" w:cs="Times New Roman"/>
          <w:color w:val="212121"/>
          <w:sz w:val="24"/>
          <w:szCs w:val="24"/>
          <w:lang w:val="en"/>
        </w:rPr>
        <w:t xml:space="preserve">The </w:t>
      </w:r>
      <w:r w:rsidR="003F44B3">
        <w:rPr>
          <w:rFonts w:ascii="Times New Roman" w:hAnsi="Times New Roman" w:cs="Times New Roman"/>
          <w:color w:val="212121"/>
          <w:sz w:val="24"/>
          <w:szCs w:val="24"/>
          <w:lang w:val="en"/>
        </w:rPr>
        <w:t>main</w:t>
      </w:r>
      <w:r w:rsidR="003F44B3" w:rsidRPr="00F474F0">
        <w:rPr>
          <w:rFonts w:ascii="Times New Roman" w:hAnsi="Times New Roman" w:cs="Times New Roman"/>
          <w:color w:val="212121"/>
          <w:sz w:val="24"/>
          <w:szCs w:val="24"/>
          <w:lang w:val="en"/>
        </w:rPr>
        <w:t xml:space="preserve"> biological control agents of nematodes are fungi and bacteria </w:t>
      </w:r>
      <w:r w:rsidRPr="0069237B">
        <w:rPr>
          <w:rFonts w:ascii="Times New Roman" w:hAnsi="Times New Roman" w:cs="Times New Roman"/>
          <w:sz w:val="24"/>
          <w:szCs w:val="24"/>
        </w:rPr>
        <w:t xml:space="preserve">(ARAÚJO, 2009). </w:t>
      </w:r>
    </w:p>
    <w:p w:rsidR="00F474F0" w:rsidRPr="0069237B" w:rsidRDefault="0085119C"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lastRenderedPageBreak/>
        <w:t xml:space="preserve">In studies developed with the use of rhizosphere microorganisms, known as rhizobacteria, these </w:t>
      </w:r>
      <w:r>
        <w:rPr>
          <w:rFonts w:ascii="Times New Roman" w:hAnsi="Times New Roman" w:cs="Times New Roman"/>
          <w:color w:val="212121"/>
          <w:sz w:val="24"/>
          <w:szCs w:val="24"/>
          <w:lang w:val="en"/>
        </w:rPr>
        <w:t xml:space="preserve">organisms </w:t>
      </w:r>
      <w:r w:rsidRPr="00F474F0">
        <w:rPr>
          <w:rFonts w:ascii="Times New Roman" w:hAnsi="Times New Roman" w:cs="Times New Roman"/>
          <w:color w:val="212121"/>
          <w:sz w:val="24"/>
          <w:szCs w:val="24"/>
          <w:lang w:val="en"/>
        </w:rPr>
        <w:t xml:space="preserve">provided a defense against </w:t>
      </w:r>
      <w:r>
        <w:rPr>
          <w:rFonts w:ascii="Times New Roman" w:hAnsi="Times New Roman" w:cs="Times New Roman"/>
          <w:color w:val="212121"/>
          <w:sz w:val="24"/>
          <w:szCs w:val="24"/>
          <w:lang w:val="en"/>
        </w:rPr>
        <w:t xml:space="preserve">the </w:t>
      </w:r>
      <w:r w:rsidRPr="00F474F0">
        <w:rPr>
          <w:rFonts w:ascii="Times New Roman" w:hAnsi="Times New Roman" w:cs="Times New Roman"/>
          <w:color w:val="212121"/>
          <w:sz w:val="24"/>
          <w:szCs w:val="24"/>
          <w:lang w:val="en"/>
        </w:rPr>
        <w:t>attack o</w:t>
      </w:r>
      <w:r>
        <w:rPr>
          <w:rFonts w:ascii="Times New Roman" w:hAnsi="Times New Roman" w:cs="Times New Roman"/>
          <w:color w:val="212121"/>
          <w:sz w:val="24"/>
          <w:szCs w:val="24"/>
          <w:lang w:val="en"/>
        </w:rPr>
        <w:t>f</w:t>
      </w:r>
      <w:r w:rsidRPr="00F474F0">
        <w:rPr>
          <w:rFonts w:ascii="Times New Roman" w:hAnsi="Times New Roman" w:cs="Times New Roman"/>
          <w:color w:val="212121"/>
          <w:sz w:val="24"/>
          <w:szCs w:val="24"/>
          <w:lang w:val="en"/>
        </w:rPr>
        <w:t xml:space="preserve"> </w:t>
      </w:r>
      <w:proofErr w:type="spellStart"/>
      <w:r w:rsidRPr="00F474F0">
        <w:rPr>
          <w:rFonts w:ascii="Times New Roman" w:hAnsi="Times New Roman" w:cs="Times New Roman"/>
          <w:color w:val="212121"/>
          <w:sz w:val="24"/>
          <w:szCs w:val="24"/>
          <w:lang w:val="en"/>
        </w:rPr>
        <w:t>phyto</w:t>
      </w:r>
      <w:r>
        <w:rPr>
          <w:rFonts w:ascii="Times New Roman" w:hAnsi="Times New Roman" w:cs="Times New Roman"/>
          <w:color w:val="212121"/>
          <w:sz w:val="24"/>
          <w:szCs w:val="24"/>
          <w:lang w:val="en"/>
        </w:rPr>
        <w:t>n</w:t>
      </w:r>
      <w:r w:rsidRPr="00F474F0">
        <w:rPr>
          <w:rFonts w:ascii="Times New Roman" w:hAnsi="Times New Roman" w:cs="Times New Roman"/>
          <w:color w:val="212121"/>
          <w:sz w:val="24"/>
          <w:szCs w:val="24"/>
          <w:lang w:val="en"/>
        </w:rPr>
        <w:t>emato</w:t>
      </w:r>
      <w:r w:rsidR="00F94109">
        <w:rPr>
          <w:rFonts w:ascii="Times New Roman" w:hAnsi="Times New Roman" w:cs="Times New Roman"/>
          <w:color w:val="212121"/>
          <w:sz w:val="24"/>
          <w:szCs w:val="24"/>
          <w:lang w:val="en"/>
        </w:rPr>
        <w:t>des</w:t>
      </w:r>
      <w:proofErr w:type="spellEnd"/>
      <w:r w:rsidRPr="00F474F0">
        <w:rPr>
          <w:rFonts w:ascii="Times New Roman" w:hAnsi="Times New Roman" w:cs="Times New Roman"/>
          <w:color w:val="212121"/>
          <w:sz w:val="24"/>
          <w:szCs w:val="24"/>
          <w:lang w:val="en"/>
        </w:rPr>
        <w:t xml:space="preserve"> </w:t>
      </w:r>
      <w:r w:rsidR="00906ADD" w:rsidRPr="0069237B">
        <w:rPr>
          <w:rFonts w:ascii="Times New Roman" w:hAnsi="Times New Roman" w:cs="Times New Roman"/>
          <w:sz w:val="24"/>
          <w:szCs w:val="24"/>
        </w:rPr>
        <w:t xml:space="preserve">(ARAÚJO, 2015). </w:t>
      </w:r>
      <w:r w:rsidRPr="00F474F0">
        <w:rPr>
          <w:rFonts w:ascii="Times New Roman" w:hAnsi="Times New Roman" w:cs="Times New Roman"/>
          <w:color w:val="212121"/>
          <w:sz w:val="24"/>
          <w:szCs w:val="24"/>
          <w:lang w:val="en"/>
        </w:rPr>
        <w:t xml:space="preserve">Another benefit </w:t>
      </w:r>
      <w:r>
        <w:rPr>
          <w:rFonts w:ascii="Times New Roman" w:hAnsi="Times New Roman" w:cs="Times New Roman"/>
          <w:color w:val="212121"/>
          <w:sz w:val="24"/>
          <w:szCs w:val="24"/>
          <w:lang w:val="en"/>
        </w:rPr>
        <w:t>regarding</w:t>
      </w:r>
      <w:r w:rsidRPr="00F474F0">
        <w:rPr>
          <w:rFonts w:ascii="Times New Roman" w:hAnsi="Times New Roman" w:cs="Times New Roman"/>
          <w:color w:val="212121"/>
          <w:sz w:val="24"/>
          <w:szCs w:val="24"/>
          <w:lang w:val="en"/>
        </w:rPr>
        <w:t xml:space="preserve"> the use of rhizobacteria is the promotion of plant growth, which is </w:t>
      </w:r>
      <w:r>
        <w:rPr>
          <w:rFonts w:ascii="Times New Roman" w:hAnsi="Times New Roman" w:cs="Times New Roman"/>
          <w:color w:val="212121"/>
          <w:sz w:val="24"/>
          <w:szCs w:val="24"/>
          <w:lang w:val="en"/>
        </w:rPr>
        <w:t xml:space="preserve">the reason </w:t>
      </w:r>
      <w:r w:rsidRPr="00F474F0">
        <w:rPr>
          <w:rFonts w:ascii="Times New Roman" w:hAnsi="Times New Roman" w:cs="Times New Roman"/>
          <w:color w:val="212121"/>
          <w:sz w:val="24"/>
          <w:szCs w:val="24"/>
          <w:lang w:val="en"/>
        </w:rPr>
        <w:t xml:space="preserve">why they </w:t>
      </w:r>
      <w:r>
        <w:rPr>
          <w:rFonts w:ascii="Times New Roman" w:hAnsi="Times New Roman" w:cs="Times New Roman"/>
          <w:color w:val="212121"/>
          <w:sz w:val="24"/>
          <w:szCs w:val="24"/>
          <w:lang w:val="en"/>
        </w:rPr>
        <w:t>are also</w:t>
      </w:r>
      <w:r w:rsidRPr="00F474F0">
        <w:rPr>
          <w:rFonts w:ascii="Times New Roman" w:hAnsi="Times New Roman" w:cs="Times New Roman"/>
          <w:color w:val="212121"/>
          <w:sz w:val="24"/>
          <w:szCs w:val="24"/>
          <w:lang w:val="en"/>
        </w:rPr>
        <w:t xml:space="preserve"> known </w:t>
      </w:r>
      <w:r>
        <w:rPr>
          <w:rFonts w:ascii="Times New Roman" w:hAnsi="Times New Roman" w:cs="Times New Roman"/>
          <w:color w:val="212121"/>
          <w:sz w:val="24"/>
          <w:szCs w:val="24"/>
          <w:lang w:val="en"/>
        </w:rPr>
        <w:t>as</w:t>
      </w:r>
      <w:r w:rsidRPr="00F474F0">
        <w:rPr>
          <w:rFonts w:ascii="Times New Roman" w:hAnsi="Times New Roman" w:cs="Times New Roman"/>
          <w:color w:val="212121"/>
          <w:sz w:val="24"/>
          <w:szCs w:val="24"/>
          <w:lang w:val="en"/>
        </w:rPr>
        <w:t xml:space="preserve"> </w:t>
      </w:r>
      <w:r w:rsidR="00906ADD" w:rsidRPr="0069237B">
        <w:rPr>
          <w:rFonts w:ascii="Times New Roman" w:hAnsi="Times New Roman" w:cs="Times New Roman"/>
          <w:sz w:val="24"/>
          <w:szCs w:val="24"/>
        </w:rPr>
        <w:t xml:space="preserve">PGPR (Plant Growth‐Promoting Rhizobacteria), </w:t>
      </w:r>
      <w:r w:rsidRPr="00F474F0">
        <w:rPr>
          <w:rFonts w:ascii="Times New Roman" w:hAnsi="Times New Roman" w:cs="Times New Roman"/>
          <w:color w:val="212121"/>
          <w:sz w:val="24"/>
          <w:szCs w:val="24"/>
          <w:lang w:val="en"/>
        </w:rPr>
        <w:t>contributing to plant development</w:t>
      </w:r>
      <w:r w:rsidR="00906ADD" w:rsidRPr="0069237B">
        <w:rPr>
          <w:rFonts w:ascii="Times New Roman" w:hAnsi="Times New Roman" w:cs="Times New Roman"/>
          <w:sz w:val="24"/>
          <w:szCs w:val="24"/>
        </w:rPr>
        <w:t>.</w:t>
      </w:r>
    </w:p>
    <w:p w:rsidR="00F474F0" w:rsidRPr="0069237B" w:rsidRDefault="00C060EC"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t xml:space="preserve">Examples of PGPR include </w:t>
      </w:r>
      <w:r w:rsidR="00906ADD" w:rsidRPr="0069237B">
        <w:rPr>
          <w:rFonts w:ascii="Times New Roman" w:hAnsi="Times New Roman" w:cs="Times New Roman"/>
          <w:i/>
          <w:sz w:val="24"/>
          <w:szCs w:val="24"/>
        </w:rPr>
        <w:t>Bacillus subtilis</w:t>
      </w:r>
      <w:r w:rsidR="00906ADD" w:rsidRPr="0069237B">
        <w:rPr>
          <w:rFonts w:ascii="Times New Roman" w:hAnsi="Times New Roman" w:cs="Times New Roman"/>
          <w:sz w:val="24"/>
          <w:szCs w:val="24"/>
        </w:rPr>
        <w:t xml:space="preserve">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w:t>
      </w:r>
      <w:r w:rsidR="00906ADD" w:rsidRPr="0069237B">
        <w:rPr>
          <w:rFonts w:ascii="Times New Roman" w:hAnsi="Times New Roman" w:cs="Times New Roman"/>
          <w:i/>
          <w:sz w:val="24"/>
          <w:szCs w:val="24"/>
        </w:rPr>
        <w:t>Bacillus methylotrophicus</w:t>
      </w:r>
      <w:r w:rsidR="00906ADD"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 xml:space="preserve">In </w:t>
      </w:r>
      <w:r>
        <w:rPr>
          <w:rFonts w:ascii="Times New Roman" w:hAnsi="Times New Roman" w:cs="Times New Roman"/>
          <w:color w:val="212121"/>
          <w:sz w:val="24"/>
          <w:szCs w:val="24"/>
          <w:lang w:val="en"/>
        </w:rPr>
        <w:t>agricultural crops</w:t>
      </w:r>
      <w:r w:rsidR="00F94109">
        <w:rPr>
          <w:rFonts w:ascii="Times New Roman" w:hAnsi="Times New Roman" w:cs="Times New Roman"/>
          <w:color w:val="212121"/>
          <w:sz w:val="24"/>
          <w:szCs w:val="24"/>
          <w:lang w:val="en"/>
        </w:rPr>
        <w:t xml:space="preserve"> of great importance</w:t>
      </w:r>
      <w:r w:rsidRPr="00F474F0">
        <w:rPr>
          <w:rFonts w:ascii="Times New Roman" w:hAnsi="Times New Roman" w:cs="Times New Roman"/>
          <w:color w:val="212121"/>
          <w:sz w:val="24"/>
          <w:szCs w:val="24"/>
          <w:lang w:val="en"/>
        </w:rPr>
        <w:t>, such as tomato</w:t>
      </w:r>
      <w:r>
        <w:rPr>
          <w:rFonts w:ascii="Times New Roman" w:hAnsi="Times New Roman" w:cs="Times New Roman"/>
          <w:color w:val="212121"/>
          <w:sz w:val="24"/>
          <w:szCs w:val="24"/>
          <w:lang w:val="en"/>
        </w:rPr>
        <w:t>es</w:t>
      </w:r>
      <w:r w:rsidRPr="00F474F0">
        <w:rPr>
          <w:rFonts w:ascii="Times New Roman" w:hAnsi="Times New Roman" w:cs="Times New Roman"/>
          <w:color w:val="212121"/>
          <w:sz w:val="24"/>
          <w:szCs w:val="24"/>
          <w:lang w:val="en"/>
        </w:rPr>
        <w:t xml:space="preserve"> and carrot</w:t>
      </w:r>
      <w:r>
        <w:rPr>
          <w:rFonts w:ascii="Times New Roman" w:hAnsi="Times New Roman" w:cs="Times New Roman"/>
          <w:color w:val="212121"/>
          <w:sz w:val="24"/>
          <w:szCs w:val="24"/>
          <w:lang w:val="en"/>
        </w:rPr>
        <w:t>s</w:t>
      </w:r>
      <w:r w:rsidRPr="00F474F0">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strains</w:t>
      </w:r>
      <w:r w:rsidRPr="00F474F0">
        <w:rPr>
          <w:rFonts w:ascii="Times New Roman" w:hAnsi="Times New Roman" w:cs="Times New Roman"/>
          <w:color w:val="212121"/>
          <w:sz w:val="24"/>
          <w:szCs w:val="24"/>
          <w:lang w:val="en"/>
        </w:rPr>
        <w:t xml:space="preserve"> of </w:t>
      </w:r>
      <w:r w:rsidR="00906ADD" w:rsidRPr="0069237B">
        <w:rPr>
          <w:rFonts w:ascii="Times New Roman" w:hAnsi="Times New Roman" w:cs="Times New Roman"/>
          <w:i/>
          <w:sz w:val="24"/>
          <w:szCs w:val="24"/>
        </w:rPr>
        <w:t>Bacillus subtilis</w:t>
      </w:r>
      <w:r w:rsidR="00906ADD"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w</w:t>
      </w:r>
      <w:r>
        <w:rPr>
          <w:rFonts w:ascii="Times New Roman" w:hAnsi="Times New Roman" w:cs="Times New Roman"/>
          <w:color w:val="212121"/>
          <w:sz w:val="24"/>
          <w:szCs w:val="24"/>
          <w:lang w:val="en"/>
        </w:rPr>
        <w:t>ere</w:t>
      </w:r>
      <w:r w:rsidRPr="00F474F0">
        <w:rPr>
          <w:rFonts w:ascii="Times New Roman" w:hAnsi="Times New Roman" w:cs="Times New Roman"/>
          <w:color w:val="212121"/>
          <w:sz w:val="24"/>
          <w:szCs w:val="24"/>
          <w:lang w:val="en"/>
        </w:rPr>
        <w:t xml:space="preserve"> found to be antagonists of</w:t>
      </w:r>
      <w:r w:rsidR="00F94109">
        <w:rPr>
          <w:rFonts w:ascii="Times New Roman" w:hAnsi="Times New Roman" w:cs="Times New Roman"/>
          <w:color w:val="212121"/>
          <w:sz w:val="24"/>
          <w:szCs w:val="24"/>
          <w:lang w:val="en"/>
        </w:rPr>
        <w:t xml:space="preserve"> species of</w:t>
      </w:r>
      <w:r w:rsidRPr="0069237B" w:rsidDel="00C060EC">
        <w:rPr>
          <w:rFonts w:ascii="Times New Roman" w:hAnsi="Times New Roman" w:cs="Times New Roman"/>
          <w:sz w:val="24"/>
          <w:szCs w:val="24"/>
        </w:rPr>
        <w:t xml:space="preserve"> </w:t>
      </w:r>
      <w:r w:rsidR="00906ADD" w:rsidRPr="0069237B">
        <w:rPr>
          <w:rFonts w:ascii="Times New Roman" w:hAnsi="Times New Roman" w:cs="Times New Roman"/>
          <w:i/>
          <w:sz w:val="24"/>
          <w:szCs w:val="24"/>
        </w:rPr>
        <w:t>Meloidogyne</w:t>
      </w:r>
      <w:r w:rsidR="00906ADD" w:rsidRPr="0069237B">
        <w:rPr>
          <w:rFonts w:ascii="Times New Roman" w:hAnsi="Times New Roman" w:cs="Times New Roman"/>
          <w:sz w:val="24"/>
          <w:szCs w:val="24"/>
        </w:rPr>
        <w:t xml:space="preserve"> spp. (LINFORD et al., 1938). </w:t>
      </w:r>
      <w:r w:rsidR="00906ADD" w:rsidRPr="0069237B">
        <w:rPr>
          <w:rFonts w:ascii="Times New Roman" w:hAnsi="Times New Roman" w:cs="Times New Roman"/>
          <w:i/>
          <w:sz w:val="24"/>
          <w:szCs w:val="24"/>
        </w:rPr>
        <w:t>Bacillus methylotrophicus</w:t>
      </w:r>
      <w:r w:rsidR="00906ADD" w:rsidRPr="0069237B">
        <w:rPr>
          <w:rFonts w:ascii="Times New Roman" w:hAnsi="Times New Roman" w:cs="Times New Roman"/>
          <w:sz w:val="24"/>
          <w:szCs w:val="24"/>
        </w:rPr>
        <w:t xml:space="preserve"> </w:t>
      </w:r>
      <w:r>
        <w:rPr>
          <w:rFonts w:ascii="Times New Roman" w:hAnsi="Times New Roman" w:cs="Times New Roman"/>
          <w:color w:val="212121"/>
          <w:sz w:val="24"/>
          <w:szCs w:val="24"/>
          <w:lang w:val="en"/>
        </w:rPr>
        <w:t xml:space="preserve">was </w:t>
      </w:r>
      <w:r w:rsidRPr="00F474F0">
        <w:rPr>
          <w:rFonts w:ascii="Times New Roman" w:hAnsi="Times New Roman" w:cs="Times New Roman"/>
          <w:color w:val="212121"/>
          <w:sz w:val="24"/>
          <w:szCs w:val="24"/>
          <w:lang w:val="en"/>
        </w:rPr>
        <w:t xml:space="preserve">also effective </w:t>
      </w:r>
      <w:r>
        <w:rPr>
          <w:rFonts w:ascii="Times New Roman" w:hAnsi="Times New Roman" w:cs="Times New Roman"/>
          <w:color w:val="212121"/>
          <w:sz w:val="24"/>
          <w:szCs w:val="24"/>
          <w:lang w:val="en"/>
        </w:rPr>
        <w:t>in</w:t>
      </w:r>
      <w:r w:rsidRPr="00F474F0">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 xml:space="preserve">the reduction of </w:t>
      </w:r>
      <w:r w:rsidRPr="00F474F0">
        <w:rPr>
          <w:rFonts w:ascii="Times New Roman" w:hAnsi="Times New Roman" w:cs="Times New Roman"/>
          <w:color w:val="212121"/>
          <w:sz w:val="24"/>
          <w:szCs w:val="24"/>
          <w:lang w:val="en"/>
        </w:rPr>
        <w:t>nematode</w:t>
      </w:r>
      <w:r>
        <w:rPr>
          <w:rFonts w:ascii="Times New Roman" w:hAnsi="Times New Roman" w:cs="Times New Roman"/>
          <w:color w:val="212121"/>
          <w:sz w:val="24"/>
          <w:szCs w:val="24"/>
          <w:lang w:val="en"/>
        </w:rPr>
        <w:t>s</w:t>
      </w:r>
      <w:r w:rsidRPr="00F474F0">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in</w:t>
      </w:r>
      <w:r w:rsidRPr="00F474F0">
        <w:rPr>
          <w:rFonts w:ascii="Times New Roman" w:hAnsi="Times New Roman" w:cs="Times New Roman"/>
          <w:color w:val="212121"/>
          <w:sz w:val="24"/>
          <w:szCs w:val="24"/>
          <w:lang w:val="en"/>
        </w:rPr>
        <w:t xml:space="preserve"> greenhouse and </w:t>
      </w:r>
      <w:r w:rsidRPr="00D97589">
        <w:rPr>
          <w:rFonts w:ascii="Times New Roman" w:hAnsi="Times New Roman" w:cs="Times New Roman"/>
          <w:i/>
          <w:color w:val="212121"/>
          <w:sz w:val="24"/>
          <w:szCs w:val="24"/>
          <w:lang w:val="en"/>
        </w:rPr>
        <w:t>in vitro</w:t>
      </w:r>
      <w:r w:rsidRPr="00F474F0">
        <w:rPr>
          <w:rFonts w:ascii="Times New Roman" w:hAnsi="Times New Roman" w:cs="Times New Roman"/>
          <w:color w:val="212121"/>
          <w:sz w:val="24"/>
          <w:szCs w:val="24"/>
          <w:lang w:val="en"/>
        </w:rPr>
        <w:t xml:space="preserve"> trials </w:t>
      </w:r>
      <w:r w:rsidR="00906ADD" w:rsidRPr="0069237B">
        <w:rPr>
          <w:rFonts w:ascii="Times New Roman" w:hAnsi="Times New Roman" w:cs="Times New Roman"/>
          <w:sz w:val="24"/>
          <w:szCs w:val="24"/>
        </w:rPr>
        <w:t>(ZHOU et al., 2016).</w:t>
      </w:r>
    </w:p>
    <w:p w:rsidR="00F474F0" w:rsidRPr="0069237B" w:rsidRDefault="00C060EC"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lang w:val="en"/>
        </w:rPr>
        <w:t xml:space="preserve">Other studies </w:t>
      </w:r>
      <w:r w:rsidR="00F94109">
        <w:rPr>
          <w:rFonts w:ascii="Times New Roman" w:hAnsi="Times New Roman" w:cs="Times New Roman"/>
          <w:color w:val="212121"/>
          <w:sz w:val="24"/>
          <w:lang w:val="en"/>
        </w:rPr>
        <w:t>highlight</w:t>
      </w:r>
      <w:r w:rsidRPr="00F474F0">
        <w:rPr>
          <w:rFonts w:ascii="Times New Roman" w:hAnsi="Times New Roman" w:cs="Times New Roman"/>
          <w:color w:val="212121"/>
          <w:sz w:val="24"/>
          <w:lang w:val="en"/>
        </w:rPr>
        <w:t xml:space="preserve"> the potential of the fungus </w:t>
      </w:r>
      <w:r w:rsidR="00906ADD" w:rsidRPr="0069237B">
        <w:rPr>
          <w:rFonts w:ascii="Times New Roman" w:hAnsi="Times New Roman" w:cs="Times New Roman"/>
          <w:i/>
          <w:sz w:val="24"/>
          <w:szCs w:val="24"/>
        </w:rPr>
        <w:t xml:space="preserve">Trichoderma </w:t>
      </w:r>
      <w:r w:rsidR="00906ADD" w:rsidRPr="0069237B">
        <w:rPr>
          <w:rFonts w:ascii="Times New Roman" w:hAnsi="Times New Roman" w:cs="Times New Roman"/>
          <w:sz w:val="24"/>
          <w:szCs w:val="24"/>
        </w:rPr>
        <w:t xml:space="preserve">spp. </w:t>
      </w:r>
      <w:r w:rsidRPr="00F474F0">
        <w:rPr>
          <w:rFonts w:ascii="Times New Roman" w:hAnsi="Times New Roman" w:cs="Times New Roman"/>
          <w:color w:val="212121"/>
          <w:sz w:val="24"/>
          <w:lang w:val="en"/>
        </w:rPr>
        <w:t xml:space="preserve">in the biological control of </w:t>
      </w:r>
      <w:proofErr w:type="spellStart"/>
      <w:r w:rsidRPr="00F474F0">
        <w:rPr>
          <w:rFonts w:ascii="Times New Roman" w:hAnsi="Times New Roman" w:cs="Times New Roman"/>
          <w:color w:val="212121"/>
          <w:sz w:val="24"/>
          <w:lang w:val="en"/>
        </w:rPr>
        <w:t>phytonemato</w:t>
      </w:r>
      <w:r w:rsidR="00F94109">
        <w:rPr>
          <w:rFonts w:ascii="Times New Roman" w:hAnsi="Times New Roman" w:cs="Times New Roman"/>
          <w:color w:val="212121"/>
          <w:sz w:val="24"/>
          <w:lang w:val="en"/>
        </w:rPr>
        <w:t>des</w:t>
      </w:r>
      <w:proofErr w:type="spellEnd"/>
      <w:r w:rsidR="00906ADD"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Among the possible interactions is the coloniz</w:t>
      </w:r>
      <w:r>
        <w:rPr>
          <w:rFonts w:ascii="Times New Roman" w:hAnsi="Times New Roman" w:cs="Times New Roman"/>
          <w:color w:val="212121"/>
          <w:sz w:val="24"/>
          <w:szCs w:val="24"/>
          <w:lang w:val="en"/>
        </w:rPr>
        <w:t>ation</w:t>
      </w:r>
      <w:r w:rsidRPr="00F474F0">
        <w:rPr>
          <w:rFonts w:ascii="Times New Roman" w:hAnsi="Times New Roman" w:cs="Times New Roman"/>
          <w:color w:val="212121"/>
          <w:sz w:val="24"/>
          <w:szCs w:val="24"/>
          <w:lang w:val="en"/>
        </w:rPr>
        <w:t xml:space="preserve"> capacity of the gelatinous egg mass formed by species of </w:t>
      </w:r>
      <w:r w:rsidR="00906ADD" w:rsidRPr="0069237B">
        <w:rPr>
          <w:rFonts w:ascii="Times New Roman" w:hAnsi="Times New Roman" w:cs="Times New Roman"/>
          <w:i/>
          <w:sz w:val="24"/>
          <w:szCs w:val="24"/>
        </w:rPr>
        <w:t xml:space="preserve">Meloidogyne </w:t>
      </w:r>
      <w:r w:rsidR="00906ADD" w:rsidRPr="0069237B">
        <w:rPr>
          <w:rFonts w:ascii="Times New Roman" w:hAnsi="Times New Roman" w:cs="Times New Roman"/>
          <w:sz w:val="24"/>
          <w:szCs w:val="24"/>
        </w:rPr>
        <w:t>spp. (SHARON et al., 2007)</w:t>
      </w:r>
      <w:r w:rsidRPr="0069237B">
        <w:rPr>
          <w:rFonts w:ascii="Times New Roman" w:hAnsi="Times New Roman" w:cs="Times New Roman"/>
          <w:sz w:val="24"/>
          <w:szCs w:val="24"/>
        </w:rPr>
        <w:t>.</w:t>
      </w:r>
      <w:r w:rsidR="00906ADD"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 xml:space="preserve">The biological control strategy </w:t>
      </w:r>
      <w:r w:rsidR="00F94109">
        <w:rPr>
          <w:rFonts w:ascii="Times New Roman" w:hAnsi="Times New Roman" w:cs="Times New Roman"/>
          <w:color w:val="212121"/>
          <w:sz w:val="24"/>
          <w:szCs w:val="24"/>
          <w:lang w:val="en"/>
        </w:rPr>
        <w:t>enables</w:t>
      </w:r>
      <w:r w:rsidRPr="00F474F0">
        <w:rPr>
          <w:rFonts w:ascii="Times New Roman" w:hAnsi="Times New Roman" w:cs="Times New Roman"/>
          <w:color w:val="212121"/>
          <w:sz w:val="24"/>
          <w:szCs w:val="24"/>
          <w:lang w:val="en"/>
        </w:rPr>
        <w:t xml:space="preserve"> the </w:t>
      </w:r>
      <w:r>
        <w:rPr>
          <w:rFonts w:ascii="Times New Roman" w:hAnsi="Times New Roman" w:cs="Times New Roman"/>
          <w:color w:val="212121"/>
          <w:sz w:val="24"/>
          <w:szCs w:val="24"/>
          <w:lang w:val="en"/>
        </w:rPr>
        <w:t xml:space="preserve">decrease in the parasite’s </w:t>
      </w:r>
      <w:r w:rsidRPr="00F474F0">
        <w:rPr>
          <w:rFonts w:ascii="Times New Roman" w:hAnsi="Times New Roman" w:cs="Times New Roman"/>
          <w:color w:val="212121"/>
          <w:sz w:val="24"/>
          <w:szCs w:val="24"/>
          <w:lang w:val="en"/>
        </w:rPr>
        <w:t xml:space="preserve">population density in the field and balances the soil microbiota, </w:t>
      </w:r>
      <w:r>
        <w:rPr>
          <w:rFonts w:ascii="Times New Roman" w:hAnsi="Times New Roman" w:cs="Times New Roman"/>
          <w:color w:val="212121"/>
          <w:sz w:val="24"/>
          <w:szCs w:val="24"/>
          <w:lang w:val="en"/>
        </w:rPr>
        <w:t>rendering</w:t>
      </w:r>
      <w:r w:rsidRPr="00F474F0">
        <w:rPr>
          <w:rFonts w:ascii="Times New Roman" w:hAnsi="Times New Roman" w:cs="Times New Roman"/>
          <w:color w:val="212121"/>
          <w:sz w:val="24"/>
          <w:szCs w:val="24"/>
          <w:lang w:val="en"/>
        </w:rPr>
        <w:t xml:space="preserve"> it suppressive </w:t>
      </w:r>
      <w:r>
        <w:rPr>
          <w:rFonts w:ascii="Times New Roman" w:hAnsi="Times New Roman" w:cs="Times New Roman"/>
          <w:color w:val="212121"/>
          <w:sz w:val="24"/>
          <w:szCs w:val="24"/>
          <w:lang w:val="en"/>
        </w:rPr>
        <w:t>to</w:t>
      </w:r>
      <w:r w:rsidRPr="00F474F0">
        <w:rPr>
          <w:rFonts w:ascii="Times New Roman" w:hAnsi="Times New Roman" w:cs="Times New Roman"/>
          <w:color w:val="212121"/>
          <w:sz w:val="24"/>
          <w:szCs w:val="24"/>
          <w:lang w:val="en"/>
        </w:rPr>
        <w:t xml:space="preserve"> the pathogen </w:t>
      </w:r>
      <w:r w:rsidR="00906ADD" w:rsidRPr="0069237B">
        <w:rPr>
          <w:rFonts w:ascii="Times New Roman" w:hAnsi="Times New Roman" w:cs="Times New Roman"/>
          <w:sz w:val="24"/>
          <w:szCs w:val="24"/>
        </w:rPr>
        <w:t xml:space="preserve">(PADILHA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SAMUELL, 2000).</w:t>
      </w:r>
    </w:p>
    <w:p w:rsidR="00F474F0" w:rsidRPr="0069237B" w:rsidRDefault="00C060EC" w:rsidP="00906ADD">
      <w:pPr>
        <w:spacing w:line="480" w:lineRule="auto"/>
        <w:ind w:firstLine="709"/>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t>In an experiment</w:t>
      </w:r>
      <w:r w:rsidR="00F94109">
        <w:rPr>
          <w:rFonts w:ascii="Times New Roman" w:hAnsi="Times New Roman" w:cs="Times New Roman"/>
          <w:color w:val="212121"/>
          <w:sz w:val="24"/>
          <w:szCs w:val="24"/>
          <w:lang w:val="en"/>
        </w:rPr>
        <w:t xml:space="preserve"> conducted by</w:t>
      </w:r>
      <w:r w:rsidRPr="00F474F0">
        <w:rPr>
          <w:rFonts w:ascii="Times New Roman" w:hAnsi="Times New Roman" w:cs="Times New Roman"/>
          <w:color w:val="212121"/>
          <w:sz w:val="24"/>
          <w:szCs w:val="24"/>
          <w:lang w:val="en"/>
        </w:rPr>
        <w:t xml:space="preserve"> M</w:t>
      </w:r>
      <w:r>
        <w:rPr>
          <w:rFonts w:ascii="Times New Roman" w:hAnsi="Times New Roman" w:cs="Times New Roman"/>
          <w:color w:val="212121"/>
          <w:sz w:val="24"/>
          <w:szCs w:val="24"/>
          <w:lang w:val="en"/>
        </w:rPr>
        <w:t>ata</w:t>
      </w:r>
      <w:r w:rsidRPr="00F474F0">
        <w:rPr>
          <w:rFonts w:ascii="Times New Roman" w:hAnsi="Times New Roman" w:cs="Times New Roman"/>
          <w:color w:val="212121"/>
          <w:sz w:val="24"/>
          <w:szCs w:val="24"/>
          <w:lang w:val="en"/>
        </w:rPr>
        <w:t xml:space="preserve"> et al. </w:t>
      </w:r>
      <w:r>
        <w:rPr>
          <w:rFonts w:ascii="Times New Roman" w:hAnsi="Times New Roman" w:cs="Times New Roman"/>
          <w:color w:val="212121"/>
          <w:sz w:val="24"/>
          <w:szCs w:val="24"/>
          <w:lang w:val="en"/>
        </w:rPr>
        <w:t>(</w:t>
      </w:r>
      <w:r w:rsidRPr="00F474F0">
        <w:rPr>
          <w:rFonts w:ascii="Times New Roman" w:hAnsi="Times New Roman" w:cs="Times New Roman"/>
          <w:color w:val="212121"/>
          <w:sz w:val="24"/>
          <w:szCs w:val="24"/>
          <w:lang w:val="en"/>
        </w:rPr>
        <w:t>2000)</w:t>
      </w:r>
      <w:r w:rsidR="00F94109">
        <w:rPr>
          <w:rFonts w:ascii="Times New Roman" w:hAnsi="Times New Roman" w:cs="Times New Roman"/>
          <w:color w:val="212121"/>
          <w:sz w:val="24"/>
          <w:szCs w:val="24"/>
          <w:lang w:val="en"/>
        </w:rPr>
        <w:t>, the authors</w:t>
      </w:r>
      <w:r w:rsidRPr="00F474F0">
        <w:rPr>
          <w:rFonts w:ascii="Times New Roman" w:hAnsi="Times New Roman" w:cs="Times New Roman"/>
          <w:color w:val="212121"/>
          <w:sz w:val="24"/>
          <w:szCs w:val="24"/>
          <w:lang w:val="en"/>
        </w:rPr>
        <w:t xml:space="preserve"> identified a coffee genotype of the </w:t>
      </w:r>
      <w:r w:rsidR="00906ADD" w:rsidRPr="0069237B">
        <w:rPr>
          <w:rFonts w:ascii="Times New Roman" w:hAnsi="Times New Roman" w:cs="Times New Roman"/>
          <w:sz w:val="24"/>
          <w:szCs w:val="24"/>
        </w:rPr>
        <w:t>Catucaí</w:t>
      </w:r>
      <w:r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cultivar</w:t>
      </w:r>
      <w:r w:rsidR="00906ADD" w:rsidRPr="0069237B">
        <w:rPr>
          <w:rFonts w:ascii="Times New Roman" w:hAnsi="Times New Roman" w:cs="Times New Roman"/>
          <w:sz w:val="24"/>
          <w:szCs w:val="24"/>
        </w:rPr>
        <w:t xml:space="preserve"> (IAPAR Vit. 83)</w:t>
      </w:r>
      <w:r w:rsidR="00072E94" w:rsidRPr="0069237B">
        <w:rPr>
          <w:rFonts w:ascii="Times New Roman" w:hAnsi="Times New Roman" w:cs="Times New Roman"/>
          <w:sz w:val="24"/>
          <w:szCs w:val="24"/>
        </w:rPr>
        <w:t xml:space="preserve"> that</w:t>
      </w:r>
      <w:r w:rsidRPr="00F474F0">
        <w:rPr>
          <w:rFonts w:ascii="Times New Roman" w:hAnsi="Times New Roman" w:cs="Times New Roman"/>
          <w:color w:val="212121"/>
          <w:sz w:val="24"/>
          <w:szCs w:val="24"/>
          <w:lang w:val="en"/>
        </w:rPr>
        <w:t xml:space="preserve"> gave rise to the </w:t>
      </w:r>
      <w:r w:rsidR="00906ADD" w:rsidRPr="0069237B">
        <w:rPr>
          <w:rFonts w:ascii="Times New Roman" w:hAnsi="Times New Roman" w:cs="Times New Roman"/>
          <w:sz w:val="24"/>
          <w:szCs w:val="24"/>
        </w:rPr>
        <w:t>IPR-100</w:t>
      </w:r>
      <w:r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cultivar</w:t>
      </w:r>
      <w:r w:rsidR="00906ADD" w:rsidRPr="0069237B">
        <w:rPr>
          <w:rFonts w:ascii="Times New Roman" w:hAnsi="Times New Roman" w:cs="Times New Roman"/>
          <w:sz w:val="24"/>
          <w:szCs w:val="24"/>
        </w:rPr>
        <w:t xml:space="preserve">, </w:t>
      </w:r>
      <w:r w:rsidR="00072E94" w:rsidRPr="0069237B">
        <w:rPr>
          <w:rFonts w:ascii="Times New Roman" w:hAnsi="Times New Roman" w:cs="Times New Roman"/>
          <w:sz w:val="24"/>
          <w:szCs w:val="24"/>
        </w:rPr>
        <w:t>which ensured</w:t>
      </w:r>
      <w:r w:rsidRPr="00F474F0">
        <w:rPr>
          <w:rFonts w:ascii="Times New Roman" w:hAnsi="Times New Roman" w:cs="Times New Roman"/>
          <w:color w:val="212121"/>
          <w:sz w:val="24"/>
          <w:szCs w:val="24"/>
          <w:lang w:val="en"/>
        </w:rPr>
        <w:t xml:space="preserve"> 100% </w:t>
      </w:r>
      <w:r w:rsidR="00072E94">
        <w:rPr>
          <w:rFonts w:ascii="Times New Roman" w:hAnsi="Times New Roman" w:cs="Times New Roman"/>
          <w:color w:val="212121"/>
          <w:sz w:val="24"/>
          <w:szCs w:val="24"/>
          <w:lang w:val="en"/>
        </w:rPr>
        <w:t xml:space="preserve">resistance </w:t>
      </w:r>
      <w:r w:rsidRPr="00F474F0">
        <w:rPr>
          <w:rFonts w:ascii="Times New Roman" w:hAnsi="Times New Roman" w:cs="Times New Roman"/>
          <w:color w:val="212121"/>
          <w:sz w:val="24"/>
          <w:szCs w:val="24"/>
          <w:lang w:val="en"/>
        </w:rPr>
        <w:t xml:space="preserve">to </w:t>
      </w:r>
      <w:r w:rsidR="00906ADD" w:rsidRPr="0069237B">
        <w:rPr>
          <w:rFonts w:ascii="Times New Roman" w:hAnsi="Times New Roman" w:cs="Times New Roman"/>
          <w:i/>
          <w:sz w:val="24"/>
          <w:szCs w:val="24"/>
        </w:rPr>
        <w:t>Meloidogyne paranaensis</w:t>
      </w:r>
      <w:r w:rsidR="00906ADD" w:rsidRPr="0069237B">
        <w:rPr>
          <w:rFonts w:ascii="Times New Roman" w:hAnsi="Times New Roman" w:cs="Times New Roman"/>
          <w:sz w:val="24"/>
          <w:szCs w:val="24"/>
        </w:rPr>
        <w:t xml:space="preserve">. </w:t>
      </w:r>
      <w:r w:rsidR="00105813">
        <w:rPr>
          <w:rFonts w:ascii="Times New Roman" w:hAnsi="Times New Roman" w:cs="Times New Roman"/>
          <w:color w:val="212121"/>
          <w:sz w:val="24"/>
          <w:szCs w:val="24"/>
          <w:lang w:val="en"/>
        </w:rPr>
        <w:t xml:space="preserve">The authors characterized the </w:t>
      </w:r>
      <w:r w:rsidR="00105813" w:rsidRPr="00F474F0">
        <w:rPr>
          <w:rFonts w:ascii="Times New Roman" w:hAnsi="Times New Roman" w:cs="Times New Roman"/>
          <w:color w:val="212121"/>
          <w:sz w:val="24"/>
          <w:szCs w:val="24"/>
          <w:lang w:val="en"/>
        </w:rPr>
        <w:t xml:space="preserve">genotype </w:t>
      </w:r>
      <w:r w:rsidR="00105813">
        <w:rPr>
          <w:rFonts w:ascii="Times New Roman" w:hAnsi="Times New Roman" w:cs="Times New Roman"/>
          <w:color w:val="212121"/>
          <w:sz w:val="24"/>
          <w:szCs w:val="24"/>
          <w:lang w:val="en"/>
        </w:rPr>
        <w:t>as retaining</w:t>
      </w:r>
      <w:r w:rsidR="00105813" w:rsidRPr="00F474F0">
        <w:rPr>
          <w:rFonts w:ascii="Times New Roman" w:hAnsi="Times New Roman" w:cs="Times New Roman"/>
          <w:color w:val="212121"/>
          <w:sz w:val="24"/>
          <w:szCs w:val="24"/>
          <w:lang w:val="en"/>
        </w:rPr>
        <w:t xml:space="preserve"> good production and normal vegetative vigor, </w:t>
      </w:r>
      <w:r w:rsidR="00105813">
        <w:rPr>
          <w:rFonts w:ascii="Times New Roman" w:hAnsi="Times New Roman" w:cs="Times New Roman"/>
          <w:color w:val="212121"/>
          <w:sz w:val="24"/>
          <w:szCs w:val="24"/>
          <w:lang w:val="en"/>
        </w:rPr>
        <w:t>while</w:t>
      </w:r>
      <w:r w:rsidR="00105813" w:rsidRPr="00F474F0">
        <w:rPr>
          <w:rFonts w:ascii="Times New Roman" w:hAnsi="Times New Roman" w:cs="Times New Roman"/>
          <w:color w:val="212121"/>
          <w:sz w:val="24"/>
          <w:szCs w:val="24"/>
          <w:lang w:val="en"/>
        </w:rPr>
        <w:t xml:space="preserve"> the other cultivars </w:t>
      </w:r>
      <w:r w:rsidR="00105813">
        <w:rPr>
          <w:rFonts w:ascii="Times New Roman" w:hAnsi="Times New Roman" w:cs="Times New Roman"/>
          <w:color w:val="212121"/>
          <w:sz w:val="24"/>
          <w:szCs w:val="24"/>
          <w:lang w:val="en"/>
        </w:rPr>
        <w:t>analyzed</w:t>
      </w:r>
      <w:r w:rsidR="00105813" w:rsidRPr="00F474F0">
        <w:rPr>
          <w:rFonts w:ascii="Times New Roman" w:hAnsi="Times New Roman" w:cs="Times New Roman"/>
          <w:color w:val="212121"/>
          <w:sz w:val="24"/>
          <w:szCs w:val="24"/>
          <w:lang w:val="en"/>
        </w:rPr>
        <w:t xml:space="preserve"> in the same experiment did not develop </w:t>
      </w:r>
      <w:r w:rsidR="00072E94">
        <w:rPr>
          <w:rFonts w:ascii="Times New Roman" w:hAnsi="Times New Roman" w:cs="Times New Roman"/>
          <w:color w:val="212121"/>
          <w:sz w:val="24"/>
          <w:szCs w:val="24"/>
          <w:lang w:val="en"/>
        </w:rPr>
        <w:t>well</w:t>
      </w:r>
      <w:r w:rsidR="00105813" w:rsidRPr="00F474F0">
        <w:rPr>
          <w:rFonts w:ascii="Times New Roman" w:hAnsi="Times New Roman" w:cs="Times New Roman"/>
          <w:color w:val="212121"/>
          <w:sz w:val="24"/>
          <w:szCs w:val="24"/>
          <w:lang w:val="en"/>
        </w:rPr>
        <w:t xml:space="preserve">, having </w:t>
      </w:r>
      <w:r w:rsidR="00105813">
        <w:rPr>
          <w:rFonts w:ascii="Times New Roman" w:hAnsi="Times New Roman" w:cs="Times New Roman"/>
          <w:color w:val="212121"/>
          <w:sz w:val="24"/>
          <w:szCs w:val="24"/>
          <w:lang w:val="en"/>
        </w:rPr>
        <w:t>displayed</w:t>
      </w:r>
      <w:r w:rsidR="00105813" w:rsidRPr="00F474F0">
        <w:rPr>
          <w:rFonts w:ascii="Times New Roman" w:hAnsi="Times New Roman" w:cs="Times New Roman"/>
          <w:color w:val="212121"/>
          <w:sz w:val="24"/>
          <w:szCs w:val="24"/>
          <w:lang w:val="en"/>
        </w:rPr>
        <w:t xml:space="preserve"> </w:t>
      </w:r>
      <w:r w:rsidR="00105813">
        <w:rPr>
          <w:rFonts w:ascii="Times New Roman" w:hAnsi="Times New Roman" w:cs="Times New Roman"/>
          <w:color w:val="212121"/>
          <w:sz w:val="24"/>
          <w:szCs w:val="24"/>
          <w:lang w:val="en"/>
        </w:rPr>
        <w:t>considerably</w:t>
      </w:r>
      <w:r w:rsidR="00105813" w:rsidRPr="00F474F0">
        <w:rPr>
          <w:rFonts w:ascii="Times New Roman" w:hAnsi="Times New Roman" w:cs="Times New Roman"/>
          <w:color w:val="212121"/>
          <w:sz w:val="24"/>
          <w:szCs w:val="24"/>
          <w:lang w:val="en"/>
        </w:rPr>
        <w:t xml:space="preserve"> low </w:t>
      </w:r>
      <w:r w:rsidR="00105813">
        <w:rPr>
          <w:rFonts w:ascii="Times New Roman" w:hAnsi="Times New Roman" w:cs="Times New Roman"/>
          <w:color w:val="212121"/>
          <w:sz w:val="24"/>
          <w:szCs w:val="24"/>
          <w:lang w:val="en"/>
        </w:rPr>
        <w:t>values for the two variables</w:t>
      </w:r>
      <w:r w:rsidR="00105813" w:rsidRPr="00F474F0">
        <w:rPr>
          <w:rFonts w:ascii="Times New Roman" w:hAnsi="Times New Roman" w:cs="Times New Roman"/>
          <w:color w:val="212121"/>
          <w:sz w:val="24"/>
          <w:szCs w:val="24"/>
          <w:lang w:val="en"/>
        </w:rPr>
        <w:t xml:space="preserve">, </w:t>
      </w:r>
      <w:r w:rsidR="00072E94">
        <w:rPr>
          <w:rFonts w:ascii="Times New Roman" w:hAnsi="Times New Roman" w:cs="Times New Roman"/>
          <w:color w:val="212121"/>
          <w:sz w:val="24"/>
          <w:szCs w:val="24"/>
          <w:lang w:val="en"/>
        </w:rPr>
        <w:t>accounting for</w:t>
      </w:r>
      <w:r w:rsidR="00105813" w:rsidRPr="00F474F0">
        <w:rPr>
          <w:rFonts w:ascii="Times New Roman" w:hAnsi="Times New Roman" w:cs="Times New Roman"/>
          <w:color w:val="212121"/>
          <w:sz w:val="24"/>
          <w:szCs w:val="24"/>
          <w:lang w:val="en"/>
        </w:rPr>
        <w:t xml:space="preserve"> several </w:t>
      </w:r>
      <w:r w:rsidR="00072E94">
        <w:rPr>
          <w:rFonts w:ascii="Times New Roman" w:hAnsi="Times New Roman" w:cs="Times New Roman"/>
          <w:color w:val="212121"/>
          <w:sz w:val="24"/>
          <w:szCs w:val="24"/>
          <w:lang w:val="en"/>
        </w:rPr>
        <w:t xml:space="preserve">plant </w:t>
      </w:r>
      <w:r w:rsidR="00105813" w:rsidRPr="00F474F0">
        <w:rPr>
          <w:rFonts w:ascii="Times New Roman" w:hAnsi="Times New Roman" w:cs="Times New Roman"/>
          <w:color w:val="212121"/>
          <w:sz w:val="24"/>
          <w:szCs w:val="24"/>
          <w:lang w:val="en"/>
        </w:rPr>
        <w:t>dea</w:t>
      </w:r>
      <w:r w:rsidR="00105813">
        <w:rPr>
          <w:rFonts w:ascii="Times New Roman" w:hAnsi="Times New Roman" w:cs="Times New Roman"/>
          <w:color w:val="212121"/>
          <w:sz w:val="24"/>
          <w:szCs w:val="24"/>
          <w:lang w:val="en"/>
        </w:rPr>
        <w:t>ths</w:t>
      </w:r>
      <w:r w:rsidR="00906ADD" w:rsidRPr="0069237B">
        <w:rPr>
          <w:rFonts w:ascii="Times New Roman" w:hAnsi="Times New Roman" w:cs="Times New Roman"/>
          <w:sz w:val="24"/>
          <w:szCs w:val="24"/>
        </w:rPr>
        <w:t xml:space="preserve">. </w:t>
      </w:r>
    </w:p>
    <w:p w:rsidR="00F474F0" w:rsidRPr="0069237B" w:rsidRDefault="00105813" w:rsidP="000F0E88">
      <w:pPr>
        <w:spacing w:line="480" w:lineRule="auto"/>
        <w:ind w:firstLine="567"/>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lastRenderedPageBreak/>
        <w:t xml:space="preserve">Thus, biological control, coupled with </w:t>
      </w:r>
      <w:r w:rsidR="00072E94">
        <w:rPr>
          <w:rFonts w:ascii="Times New Roman" w:hAnsi="Times New Roman" w:cs="Times New Roman"/>
          <w:color w:val="212121"/>
          <w:sz w:val="24"/>
          <w:szCs w:val="24"/>
          <w:lang w:val="en"/>
        </w:rPr>
        <w:t>adequate</w:t>
      </w:r>
      <w:r w:rsidRPr="00F474F0">
        <w:rPr>
          <w:rFonts w:ascii="Times New Roman" w:hAnsi="Times New Roman" w:cs="Times New Roman"/>
          <w:color w:val="212121"/>
          <w:sz w:val="24"/>
          <w:szCs w:val="24"/>
          <w:lang w:val="en"/>
        </w:rPr>
        <w:t xml:space="preserve"> agronomic characteristics of cultivars less susceptible to these nematodes, presents a number of advantages for the crop, since it </w:t>
      </w:r>
      <w:r>
        <w:rPr>
          <w:rFonts w:ascii="Times New Roman" w:hAnsi="Times New Roman" w:cs="Times New Roman"/>
          <w:color w:val="212121"/>
          <w:sz w:val="24"/>
          <w:szCs w:val="24"/>
          <w:lang w:val="en"/>
        </w:rPr>
        <w:t>comprises</w:t>
      </w:r>
      <w:r w:rsidRPr="00F474F0">
        <w:rPr>
          <w:rFonts w:ascii="Times New Roman" w:hAnsi="Times New Roman" w:cs="Times New Roman"/>
          <w:color w:val="212121"/>
          <w:sz w:val="24"/>
          <w:szCs w:val="24"/>
          <w:lang w:val="en"/>
        </w:rPr>
        <w:t xml:space="preserve"> a cheap management method</w:t>
      </w:r>
      <w:r>
        <w:rPr>
          <w:rFonts w:ascii="Times New Roman" w:hAnsi="Times New Roman" w:cs="Times New Roman"/>
          <w:color w:val="212121"/>
          <w:sz w:val="24"/>
          <w:szCs w:val="24"/>
          <w:lang w:val="en"/>
        </w:rPr>
        <w:t xml:space="preserve"> that is</w:t>
      </w:r>
      <w:r w:rsidRPr="00F474F0">
        <w:rPr>
          <w:rFonts w:ascii="Times New Roman" w:hAnsi="Times New Roman" w:cs="Times New Roman"/>
          <w:color w:val="212121"/>
          <w:sz w:val="24"/>
          <w:szCs w:val="24"/>
          <w:lang w:val="en"/>
        </w:rPr>
        <w:t xml:space="preserve"> easy to apply, does not contaminate, leaves no residue</w:t>
      </w:r>
      <w:r>
        <w:rPr>
          <w:rFonts w:ascii="Times New Roman" w:hAnsi="Times New Roman" w:cs="Times New Roman"/>
          <w:color w:val="212121"/>
          <w:sz w:val="24"/>
          <w:szCs w:val="24"/>
          <w:lang w:val="en"/>
        </w:rPr>
        <w:t>s,</w:t>
      </w:r>
      <w:r w:rsidRPr="00F474F0">
        <w:rPr>
          <w:rFonts w:ascii="Times New Roman" w:hAnsi="Times New Roman" w:cs="Times New Roman"/>
          <w:color w:val="212121"/>
          <w:sz w:val="24"/>
          <w:szCs w:val="24"/>
          <w:lang w:val="en"/>
        </w:rPr>
        <w:t xml:space="preserve"> and does not unbalance the environment, guaranteeing and ensuring the sustainability of coffee production systems </w:t>
      </w:r>
      <w:r w:rsidR="00906ADD" w:rsidRPr="0069237B">
        <w:rPr>
          <w:rFonts w:ascii="Times New Roman" w:hAnsi="Times New Roman" w:cs="Times New Roman"/>
          <w:sz w:val="24"/>
          <w:szCs w:val="24"/>
        </w:rPr>
        <w:t xml:space="preserve">(CARDOSO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ARAÚJO, 2011).</w:t>
      </w:r>
    </w:p>
    <w:p w:rsidR="00F474F0" w:rsidRPr="0069237B" w:rsidRDefault="00105813" w:rsidP="00906ADD">
      <w:pPr>
        <w:adjustRightInd w:val="0"/>
        <w:spacing w:line="480" w:lineRule="auto"/>
        <w:ind w:firstLine="567"/>
        <w:jc w:val="both"/>
        <w:rPr>
          <w:rFonts w:ascii="Times New Roman" w:hAnsi="Times New Roman" w:cs="Times New Roman"/>
          <w:sz w:val="24"/>
          <w:szCs w:val="24"/>
        </w:rPr>
      </w:pPr>
      <w:r w:rsidRPr="00F474F0">
        <w:rPr>
          <w:rFonts w:ascii="Times New Roman" w:hAnsi="Times New Roman" w:cs="Times New Roman"/>
          <w:color w:val="212121"/>
          <w:sz w:val="24"/>
          <w:szCs w:val="24"/>
          <w:lang w:val="en"/>
        </w:rPr>
        <w:t>The objective of th</w:t>
      </w:r>
      <w:r>
        <w:rPr>
          <w:rFonts w:ascii="Times New Roman" w:hAnsi="Times New Roman" w:cs="Times New Roman"/>
          <w:color w:val="212121"/>
          <w:sz w:val="24"/>
          <w:szCs w:val="24"/>
          <w:lang w:val="en"/>
        </w:rPr>
        <w:t>e present study</w:t>
      </w:r>
      <w:r w:rsidRPr="00F474F0">
        <w:rPr>
          <w:rFonts w:ascii="Times New Roman" w:hAnsi="Times New Roman" w:cs="Times New Roman"/>
          <w:color w:val="212121"/>
          <w:sz w:val="24"/>
          <w:szCs w:val="24"/>
          <w:lang w:val="en"/>
        </w:rPr>
        <w:t xml:space="preserve"> was to compare the performance of biological products and mixtures </w:t>
      </w:r>
      <w:r>
        <w:rPr>
          <w:rFonts w:ascii="Times New Roman" w:hAnsi="Times New Roman" w:cs="Times New Roman"/>
          <w:color w:val="212121"/>
          <w:sz w:val="24"/>
          <w:szCs w:val="24"/>
          <w:lang w:val="en"/>
        </w:rPr>
        <w:t>regarding</w:t>
      </w:r>
      <w:r w:rsidRPr="00F474F0">
        <w:rPr>
          <w:rFonts w:ascii="Times New Roman" w:hAnsi="Times New Roman" w:cs="Times New Roman"/>
          <w:color w:val="212121"/>
          <w:sz w:val="24"/>
          <w:szCs w:val="24"/>
          <w:lang w:val="en"/>
        </w:rPr>
        <w:t xml:space="preserve"> the control of </w:t>
      </w:r>
      <w:r w:rsidR="00906ADD" w:rsidRPr="0069237B">
        <w:rPr>
          <w:rFonts w:ascii="Times New Roman" w:hAnsi="Times New Roman" w:cs="Times New Roman"/>
          <w:i/>
          <w:sz w:val="24"/>
          <w:szCs w:val="24"/>
        </w:rPr>
        <w:t>Meloidogyne exigua</w:t>
      </w:r>
      <w:r w:rsidR="00906ADD" w:rsidRPr="0069237B">
        <w:rPr>
          <w:rFonts w:ascii="Times New Roman" w:hAnsi="Times New Roman" w:cs="Times New Roman"/>
          <w:sz w:val="24"/>
          <w:szCs w:val="24"/>
        </w:rPr>
        <w:t xml:space="preserve"> </w:t>
      </w:r>
      <w:r w:rsidRPr="00F474F0">
        <w:rPr>
          <w:rFonts w:ascii="Times New Roman" w:hAnsi="Times New Roman" w:cs="Times New Roman"/>
          <w:color w:val="212121"/>
          <w:sz w:val="24"/>
          <w:szCs w:val="24"/>
          <w:lang w:val="en"/>
        </w:rPr>
        <w:t xml:space="preserve">in two cultivars of </w:t>
      </w:r>
      <w:r w:rsidR="000F0E88" w:rsidRPr="00F474F0">
        <w:rPr>
          <w:rFonts w:ascii="Times New Roman" w:hAnsi="Times New Roman" w:cs="Times New Roman"/>
          <w:color w:val="212121"/>
          <w:sz w:val="24"/>
          <w:szCs w:val="24"/>
          <w:lang w:val="en"/>
        </w:rPr>
        <w:t>Arabica</w:t>
      </w:r>
      <w:r w:rsidRPr="00F474F0">
        <w:rPr>
          <w:rFonts w:ascii="Times New Roman" w:hAnsi="Times New Roman" w:cs="Times New Roman"/>
          <w:color w:val="212121"/>
          <w:sz w:val="24"/>
          <w:szCs w:val="24"/>
          <w:lang w:val="en"/>
        </w:rPr>
        <w:t xml:space="preserve"> coffee</w:t>
      </w:r>
      <w:r w:rsidR="00906ADD" w:rsidRPr="0069237B">
        <w:rPr>
          <w:rFonts w:ascii="Times New Roman" w:hAnsi="Times New Roman" w:cs="Times New Roman"/>
          <w:sz w:val="24"/>
          <w:szCs w:val="24"/>
        </w:rPr>
        <w:t xml:space="preserve">. </w:t>
      </w:r>
    </w:p>
    <w:p w:rsidR="00906ADD" w:rsidRPr="0069237B" w:rsidRDefault="00906ADD" w:rsidP="00F44A6C">
      <w:pPr>
        <w:pStyle w:val="Ttulo1"/>
        <w:rPr>
          <w:rFonts w:cs="Times New Roman"/>
          <w:b w:val="0"/>
          <w:szCs w:val="24"/>
          <w:lang w:val="en-US"/>
        </w:rPr>
      </w:pPr>
      <w:r w:rsidRPr="0069237B">
        <w:rPr>
          <w:rFonts w:cs="Times New Roman"/>
          <w:szCs w:val="24"/>
          <w:lang w:val="en-US"/>
        </w:rPr>
        <w:t xml:space="preserve">Material </w:t>
      </w:r>
      <w:r w:rsidR="00660DBE" w:rsidRPr="0069237B">
        <w:rPr>
          <w:rFonts w:cs="Times New Roman"/>
          <w:szCs w:val="24"/>
          <w:lang w:val="en-US"/>
        </w:rPr>
        <w:t>and Methods</w:t>
      </w:r>
      <w:r w:rsidRPr="0069237B">
        <w:rPr>
          <w:rFonts w:cs="Times New Roman"/>
          <w:szCs w:val="24"/>
          <w:lang w:val="en-US"/>
        </w:rPr>
        <w:t xml:space="preserve"> </w:t>
      </w:r>
    </w:p>
    <w:p w:rsidR="006D605E" w:rsidRPr="0069237B" w:rsidRDefault="00105813" w:rsidP="00906ADD">
      <w:pPr>
        <w:pStyle w:val="SemEspaamento"/>
        <w:spacing w:line="480" w:lineRule="auto"/>
        <w:rPr>
          <w:lang w:val="en-US"/>
        </w:rPr>
      </w:pPr>
      <w:r w:rsidRPr="006D605E">
        <w:rPr>
          <w:color w:val="212121"/>
          <w:lang w:val="en"/>
        </w:rPr>
        <w:t xml:space="preserve">The experiment </w:t>
      </w:r>
      <w:r w:rsidR="00EA4B23">
        <w:rPr>
          <w:color w:val="212121"/>
          <w:lang w:val="en"/>
        </w:rPr>
        <w:t>began</w:t>
      </w:r>
      <w:r w:rsidRPr="006D605E">
        <w:rPr>
          <w:color w:val="212121"/>
          <w:lang w:val="en"/>
        </w:rPr>
        <w:t xml:space="preserve"> in September 2017, in the municipality of </w:t>
      </w:r>
      <w:r w:rsidR="00906ADD" w:rsidRPr="0069237B">
        <w:rPr>
          <w:lang w:val="en-US"/>
        </w:rPr>
        <w:t xml:space="preserve">Urutaí - GO, </w:t>
      </w:r>
      <w:r>
        <w:rPr>
          <w:color w:val="212121"/>
          <w:lang w:val="en"/>
        </w:rPr>
        <w:t>at</w:t>
      </w:r>
      <w:r w:rsidRPr="006D605E">
        <w:rPr>
          <w:color w:val="212121"/>
          <w:lang w:val="en"/>
        </w:rPr>
        <w:t xml:space="preserve"> the Federal Institute</w:t>
      </w:r>
      <w:r>
        <w:rPr>
          <w:color w:val="212121"/>
          <w:lang w:val="en"/>
        </w:rPr>
        <w:t xml:space="preserve"> of </w:t>
      </w:r>
      <w:proofErr w:type="spellStart"/>
      <w:r>
        <w:rPr>
          <w:color w:val="212121"/>
          <w:lang w:val="en"/>
        </w:rPr>
        <w:t>Goiás</w:t>
      </w:r>
      <w:proofErr w:type="spellEnd"/>
      <w:r w:rsidR="00906ADD" w:rsidRPr="0069237B">
        <w:rPr>
          <w:lang w:val="en-US"/>
        </w:rPr>
        <w:t xml:space="preserve"> –</w:t>
      </w:r>
      <w:r w:rsidR="00EA4B23" w:rsidRPr="0069237B">
        <w:rPr>
          <w:lang w:val="en-US"/>
        </w:rPr>
        <w:t xml:space="preserve"> </w:t>
      </w:r>
      <w:r w:rsidR="00906ADD" w:rsidRPr="0069237B">
        <w:rPr>
          <w:lang w:val="en-US"/>
        </w:rPr>
        <w:t>Urutaí</w:t>
      </w:r>
      <w:r w:rsidRPr="0069237B">
        <w:rPr>
          <w:lang w:val="en-US"/>
        </w:rPr>
        <w:t xml:space="preserve"> Campus</w:t>
      </w:r>
      <w:r w:rsidR="00906ADD" w:rsidRPr="0069237B">
        <w:rPr>
          <w:lang w:val="en-US"/>
        </w:rPr>
        <w:t xml:space="preserve">, </w:t>
      </w:r>
      <w:r w:rsidR="00906ADD" w:rsidRPr="0069237B">
        <w:rPr>
          <w:shd w:val="clear" w:color="auto" w:fill="FFFFFF"/>
          <w:lang w:val="en-US"/>
        </w:rPr>
        <w:t>Geraldo Silva Nascimento</w:t>
      </w:r>
      <w:r w:rsidRPr="0069237B">
        <w:rPr>
          <w:shd w:val="clear" w:color="auto" w:fill="FFFFFF"/>
          <w:lang w:val="en-US"/>
        </w:rPr>
        <w:t xml:space="preserve"> Highway,</w:t>
      </w:r>
      <w:r w:rsidR="00906ADD" w:rsidRPr="0069237B">
        <w:rPr>
          <w:shd w:val="clear" w:color="auto" w:fill="FFFFFF"/>
          <w:lang w:val="en-US"/>
        </w:rPr>
        <w:t xml:space="preserve"> Km</w:t>
      </w:r>
      <w:r w:rsidRPr="0069237B">
        <w:rPr>
          <w:shd w:val="clear" w:color="auto" w:fill="FFFFFF"/>
          <w:lang w:val="en-US"/>
        </w:rPr>
        <w:t xml:space="preserve"> </w:t>
      </w:r>
      <w:r w:rsidR="00906ADD" w:rsidRPr="0069237B">
        <w:rPr>
          <w:shd w:val="clear" w:color="auto" w:fill="FFFFFF"/>
          <w:lang w:val="en-US"/>
        </w:rPr>
        <w:t>12</w:t>
      </w:r>
      <w:r w:rsidRPr="0069237B">
        <w:rPr>
          <w:shd w:val="clear" w:color="auto" w:fill="FFFFFF"/>
          <w:lang w:val="en-US"/>
        </w:rPr>
        <w:t>.</w:t>
      </w:r>
      <w:r w:rsidR="00906ADD" w:rsidRPr="0069237B">
        <w:rPr>
          <w:shd w:val="clear" w:color="auto" w:fill="FFFFFF"/>
          <w:lang w:val="en-US"/>
        </w:rPr>
        <w:t>5 - Rural</w:t>
      </w:r>
      <w:r w:rsidRPr="0069237B">
        <w:rPr>
          <w:shd w:val="clear" w:color="auto" w:fill="FFFFFF"/>
          <w:lang w:val="en-US"/>
        </w:rPr>
        <w:t xml:space="preserve"> Zone</w:t>
      </w:r>
      <w:r w:rsidR="00906ADD" w:rsidRPr="0069237B">
        <w:rPr>
          <w:shd w:val="clear" w:color="auto" w:fill="FFFFFF"/>
          <w:lang w:val="en-US"/>
        </w:rPr>
        <w:t xml:space="preserve">, </w:t>
      </w:r>
      <w:r w:rsidRPr="006D605E">
        <w:rPr>
          <w:color w:val="212121"/>
          <w:lang w:val="en"/>
        </w:rPr>
        <w:t xml:space="preserve">in a greenhouse </w:t>
      </w:r>
      <w:r w:rsidR="00EA4B23">
        <w:rPr>
          <w:color w:val="212121"/>
          <w:lang w:val="en"/>
        </w:rPr>
        <w:t xml:space="preserve">equipped </w:t>
      </w:r>
      <w:r w:rsidRPr="006D605E">
        <w:rPr>
          <w:color w:val="212121"/>
          <w:lang w:val="en"/>
        </w:rPr>
        <w:t>with a controlled sprinkler irrigation system</w:t>
      </w:r>
      <w:r w:rsidR="00906ADD" w:rsidRPr="0069237B">
        <w:rPr>
          <w:shd w:val="clear" w:color="auto" w:fill="FFFFFF"/>
          <w:lang w:val="en-US"/>
        </w:rPr>
        <w:t xml:space="preserve">. </w:t>
      </w:r>
      <w:r>
        <w:rPr>
          <w:color w:val="212121"/>
          <w:lang w:val="en"/>
        </w:rPr>
        <w:t>The study area was located</w:t>
      </w:r>
      <w:r w:rsidRPr="006D605E">
        <w:rPr>
          <w:color w:val="212121"/>
          <w:lang w:val="en"/>
        </w:rPr>
        <w:t xml:space="preserve"> </w:t>
      </w:r>
      <w:r>
        <w:rPr>
          <w:color w:val="212121"/>
          <w:lang w:val="en"/>
        </w:rPr>
        <w:t xml:space="preserve">at </w:t>
      </w:r>
      <w:r w:rsidRPr="006D605E">
        <w:rPr>
          <w:color w:val="212121"/>
          <w:lang w:val="en"/>
        </w:rPr>
        <w:t xml:space="preserve">the </w:t>
      </w:r>
      <w:r>
        <w:rPr>
          <w:color w:val="212121"/>
          <w:lang w:val="en"/>
        </w:rPr>
        <w:t xml:space="preserve">following </w:t>
      </w:r>
      <w:r w:rsidRPr="006D605E">
        <w:rPr>
          <w:color w:val="212121"/>
          <w:lang w:val="en"/>
        </w:rPr>
        <w:t>coordinates</w:t>
      </w:r>
      <w:r>
        <w:rPr>
          <w:color w:val="212121"/>
          <w:lang w:val="en"/>
        </w:rPr>
        <w:t>:</w:t>
      </w:r>
      <w:r w:rsidR="00906ADD" w:rsidRPr="0069237B">
        <w:rPr>
          <w:lang w:val="en-US"/>
        </w:rPr>
        <w:t xml:space="preserve"> latitude 17°29'3.20"S, longitude 48°12'46.90"</w:t>
      </w:r>
      <w:r w:rsidRPr="0069237B">
        <w:rPr>
          <w:lang w:val="en-US"/>
        </w:rPr>
        <w:t>W</w:t>
      </w:r>
      <w:r w:rsidR="00906ADD" w:rsidRPr="0069237B">
        <w:rPr>
          <w:lang w:val="en-US"/>
        </w:rPr>
        <w:t xml:space="preserve">, </w:t>
      </w:r>
      <w:r w:rsidR="0089647E" w:rsidRPr="0069237B">
        <w:rPr>
          <w:lang w:val="en-US"/>
        </w:rPr>
        <w:t xml:space="preserve">and </w:t>
      </w:r>
      <w:r w:rsidR="0089647E">
        <w:rPr>
          <w:color w:val="212121"/>
          <w:lang w:val="en"/>
        </w:rPr>
        <w:t>at</w:t>
      </w:r>
      <w:r w:rsidR="0089647E" w:rsidRPr="006D605E">
        <w:rPr>
          <w:color w:val="212121"/>
          <w:lang w:val="en"/>
        </w:rPr>
        <w:t xml:space="preserve"> </w:t>
      </w:r>
      <w:r w:rsidR="0089647E">
        <w:rPr>
          <w:color w:val="212121"/>
          <w:lang w:val="en"/>
        </w:rPr>
        <w:t>an altitude of</w:t>
      </w:r>
      <w:r w:rsidR="0089647E" w:rsidRPr="006D605E">
        <w:rPr>
          <w:color w:val="212121"/>
          <w:lang w:val="en"/>
        </w:rPr>
        <w:t xml:space="preserve"> 723 m</w:t>
      </w:r>
      <w:r w:rsidR="00906ADD" w:rsidRPr="0069237B">
        <w:rPr>
          <w:lang w:val="en-US"/>
        </w:rPr>
        <w:t xml:space="preserve">. </w:t>
      </w:r>
    </w:p>
    <w:p w:rsidR="006D605E" w:rsidRPr="0069237B" w:rsidRDefault="00003E8C" w:rsidP="00906ADD">
      <w:pPr>
        <w:pStyle w:val="SemEspaamento"/>
        <w:spacing w:line="480" w:lineRule="auto"/>
        <w:rPr>
          <w:lang w:val="en-US"/>
        </w:rPr>
      </w:pPr>
      <w:r w:rsidRPr="00EA4B23">
        <w:rPr>
          <w:color w:val="212121"/>
          <w:lang w:val="en"/>
        </w:rPr>
        <w:t xml:space="preserve">The experimental design was completely randomized in </w:t>
      </w:r>
      <w:r w:rsidR="00CD1369">
        <w:rPr>
          <w:color w:val="212121"/>
          <w:lang w:val="en"/>
        </w:rPr>
        <w:t xml:space="preserve">a </w:t>
      </w:r>
      <w:r w:rsidR="00CD1369" w:rsidRPr="006D605E">
        <w:rPr>
          <w:color w:val="212121"/>
          <w:lang w:val="en"/>
        </w:rPr>
        <w:t>time-repeated measures</w:t>
      </w:r>
      <w:r w:rsidRPr="00EA4B23">
        <w:rPr>
          <w:color w:val="212121"/>
          <w:lang w:val="en"/>
        </w:rPr>
        <w:t xml:space="preserve"> factorial scheme</w:t>
      </w:r>
      <w:r w:rsidR="00CD1369">
        <w:rPr>
          <w:color w:val="212121"/>
          <w:lang w:val="en"/>
        </w:rPr>
        <w:t xml:space="preserve"> </w:t>
      </w:r>
      <w:r w:rsidR="00CD1369" w:rsidRPr="0069237B">
        <w:rPr>
          <w:lang w:val="en-US"/>
        </w:rPr>
        <w:t>(2x4+2)</w:t>
      </w:r>
      <w:r w:rsidR="00906ADD" w:rsidRPr="0069237B">
        <w:rPr>
          <w:lang w:val="en-US"/>
        </w:rPr>
        <w:t>,</w:t>
      </w:r>
      <w:r w:rsidRPr="0069237B">
        <w:rPr>
          <w:lang w:val="en-US"/>
        </w:rPr>
        <w:t xml:space="preserve"> </w:t>
      </w:r>
      <w:r w:rsidRPr="00EA4B23">
        <w:rPr>
          <w:color w:val="212121"/>
          <w:lang w:val="en"/>
        </w:rPr>
        <w:t xml:space="preserve">using two </w:t>
      </w:r>
      <w:r w:rsidR="00EA4B23">
        <w:rPr>
          <w:color w:val="212121"/>
          <w:lang w:val="en"/>
        </w:rPr>
        <w:t xml:space="preserve">coffee cultivars: </w:t>
      </w:r>
      <w:r w:rsidR="00906ADD" w:rsidRPr="0069237B">
        <w:rPr>
          <w:lang w:val="en-US"/>
        </w:rPr>
        <w:t>IAPAR Mundo Novo 376-4</w:t>
      </w:r>
      <w:r w:rsidR="00EA4B23" w:rsidRPr="0069237B">
        <w:rPr>
          <w:lang w:val="en-US"/>
        </w:rPr>
        <w:t>,</w:t>
      </w:r>
      <w:r w:rsidR="00906ADD" w:rsidRPr="0069237B">
        <w:rPr>
          <w:lang w:val="en-US"/>
        </w:rPr>
        <w:t xml:space="preserve"> </w:t>
      </w:r>
      <w:r w:rsidR="00E5544A" w:rsidRPr="0069237B">
        <w:rPr>
          <w:lang w:val="en-US"/>
        </w:rPr>
        <w:t>a taller variety presenting</w:t>
      </w:r>
      <w:r w:rsidRPr="001D511B">
        <w:rPr>
          <w:color w:val="212121"/>
          <w:lang w:val="en"/>
        </w:rPr>
        <w:t xml:space="preserve"> </w:t>
      </w:r>
      <w:r w:rsidR="00E5544A" w:rsidRPr="001D511B">
        <w:rPr>
          <w:color w:val="212121"/>
          <w:lang w:val="en"/>
        </w:rPr>
        <w:t xml:space="preserve">aspects of </w:t>
      </w:r>
      <w:r w:rsidRPr="001D511B">
        <w:rPr>
          <w:color w:val="212121"/>
          <w:lang w:val="en"/>
        </w:rPr>
        <w:t>susceptib</w:t>
      </w:r>
      <w:r w:rsidR="00E5544A" w:rsidRPr="001D511B">
        <w:rPr>
          <w:color w:val="212121"/>
          <w:lang w:val="en"/>
        </w:rPr>
        <w:t>ility</w:t>
      </w:r>
      <w:r w:rsidRPr="001D511B">
        <w:rPr>
          <w:color w:val="212121"/>
          <w:lang w:val="en"/>
        </w:rPr>
        <w:t xml:space="preserve"> to all the </w:t>
      </w:r>
      <w:r w:rsidR="00E5544A" w:rsidRPr="001D511B">
        <w:rPr>
          <w:color w:val="212121"/>
          <w:lang w:val="en"/>
        </w:rPr>
        <w:t xml:space="preserve">gall </w:t>
      </w:r>
      <w:r w:rsidRPr="001D511B">
        <w:rPr>
          <w:color w:val="212121"/>
          <w:lang w:val="en"/>
        </w:rPr>
        <w:t xml:space="preserve">nematodes </w:t>
      </w:r>
      <w:r w:rsidR="00E5544A" w:rsidRPr="001D511B">
        <w:rPr>
          <w:color w:val="212121"/>
          <w:lang w:val="en"/>
        </w:rPr>
        <w:t>that</w:t>
      </w:r>
      <w:r w:rsidRPr="001D511B">
        <w:rPr>
          <w:color w:val="212121"/>
          <w:lang w:val="en"/>
        </w:rPr>
        <w:t xml:space="preserve"> affect </w:t>
      </w:r>
      <w:r w:rsidR="00E5544A" w:rsidRPr="001D511B">
        <w:rPr>
          <w:color w:val="212121"/>
          <w:lang w:val="en"/>
        </w:rPr>
        <w:t>coffee crops</w:t>
      </w:r>
      <w:r w:rsidR="00906ADD" w:rsidRPr="0069237B">
        <w:rPr>
          <w:lang w:val="en-US"/>
        </w:rPr>
        <w:t xml:space="preserve">, </w:t>
      </w:r>
      <w:r w:rsidRPr="001D511B">
        <w:rPr>
          <w:color w:val="212121"/>
          <w:lang w:val="en"/>
        </w:rPr>
        <w:t>and</w:t>
      </w:r>
      <w:r w:rsidR="00906ADD" w:rsidRPr="0069237B">
        <w:rPr>
          <w:lang w:val="en-US"/>
        </w:rPr>
        <w:t xml:space="preserve"> IPR-100</w:t>
      </w:r>
      <w:r w:rsidR="00E5544A" w:rsidRPr="0069237B">
        <w:rPr>
          <w:lang w:val="en-US"/>
        </w:rPr>
        <w:t>, with characteristics of resistance to</w:t>
      </w:r>
      <w:r w:rsidRPr="00EA4B23">
        <w:rPr>
          <w:color w:val="212121"/>
          <w:lang w:val="en"/>
        </w:rPr>
        <w:t xml:space="preserve"> </w:t>
      </w:r>
      <w:r w:rsidR="00906ADD" w:rsidRPr="0069237B">
        <w:rPr>
          <w:i/>
          <w:lang w:val="en-US"/>
        </w:rPr>
        <w:t>Meloidogyne paranaensis</w:t>
      </w:r>
      <w:r w:rsidR="00E5544A" w:rsidRPr="0069237B">
        <w:rPr>
          <w:lang w:val="en-US"/>
        </w:rPr>
        <w:t>;</w:t>
      </w:r>
      <w:r w:rsidR="00906ADD" w:rsidRPr="0069237B">
        <w:rPr>
          <w:lang w:val="en-US"/>
        </w:rPr>
        <w:t xml:space="preserve"> 4 </w:t>
      </w:r>
      <w:r w:rsidRPr="00EA4B23">
        <w:rPr>
          <w:color w:val="212121"/>
          <w:lang w:val="en"/>
        </w:rPr>
        <w:t>biological nematicides</w:t>
      </w:r>
      <w:r w:rsidR="00E5544A">
        <w:rPr>
          <w:color w:val="212121"/>
          <w:lang w:val="en"/>
        </w:rPr>
        <w:t>,</w:t>
      </w:r>
      <w:r w:rsidRPr="00EA4B23">
        <w:rPr>
          <w:color w:val="212121"/>
          <w:lang w:val="en"/>
        </w:rPr>
        <w:t xml:space="preserve"> </w:t>
      </w:r>
      <w:r w:rsidRPr="0069237B">
        <w:rPr>
          <w:lang w:val="en-US"/>
        </w:rPr>
        <w:t>and</w:t>
      </w:r>
      <w:r w:rsidR="00906ADD" w:rsidRPr="0069237B">
        <w:rPr>
          <w:lang w:val="en-US"/>
        </w:rPr>
        <w:t xml:space="preserve"> 2 </w:t>
      </w:r>
      <w:r w:rsidRPr="00EA4B23">
        <w:rPr>
          <w:color w:val="212121"/>
          <w:lang w:val="en"/>
        </w:rPr>
        <w:t>additional controls</w:t>
      </w:r>
      <w:r w:rsidR="00906ADD" w:rsidRPr="0069237B">
        <w:rPr>
          <w:lang w:val="en-US"/>
        </w:rPr>
        <w:t xml:space="preserve">. </w:t>
      </w:r>
    </w:p>
    <w:p w:rsidR="0069237B" w:rsidRDefault="00003E8C" w:rsidP="00906ADD">
      <w:pPr>
        <w:pStyle w:val="SemEspaamento"/>
        <w:spacing w:line="480" w:lineRule="auto"/>
        <w:rPr>
          <w:lang w:val="en-US"/>
        </w:rPr>
      </w:pPr>
      <w:r w:rsidRPr="00E5544A">
        <w:rPr>
          <w:color w:val="212121"/>
          <w:lang w:val="en"/>
        </w:rPr>
        <w:t>The active ingredients and their re</w:t>
      </w:r>
      <w:r w:rsidR="00E5544A">
        <w:rPr>
          <w:color w:val="212121"/>
          <w:lang w:val="en"/>
        </w:rPr>
        <w:t>lative</w:t>
      </w:r>
      <w:r w:rsidRPr="00E5544A">
        <w:rPr>
          <w:color w:val="212121"/>
          <w:lang w:val="en"/>
        </w:rPr>
        <w:t xml:space="preserve"> </w:t>
      </w:r>
      <w:r w:rsidR="00E5544A">
        <w:rPr>
          <w:color w:val="212121"/>
          <w:lang w:val="en"/>
        </w:rPr>
        <w:t>dosages</w:t>
      </w:r>
      <w:r w:rsidRPr="00E5544A">
        <w:rPr>
          <w:color w:val="212121"/>
          <w:lang w:val="en"/>
        </w:rPr>
        <w:t xml:space="preserve"> of product employed in the experiment, and the arrangement of the </w:t>
      </w:r>
      <w:r w:rsidR="00E5544A">
        <w:rPr>
          <w:color w:val="212121"/>
          <w:lang w:val="en"/>
        </w:rPr>
        <w:t>applied</w:t>
      </w:r>
      <w:r w:rsidRPr="00E5544A">
        <w:rPr>
          <w:color w:val="212121"/>
          <w:lang w:val="en"/>
        </w:rPr>
        <w:t xml:space="preserve"> treatments, are shown in Tables 1 and 2</w:t>
      </w:r>
      <w:r w:rsidR="00E5544A">
        <w:rPr>
          <w:color w:val="212121"/>
          <w:lang w:val="en"/>
        </w:rPr>
        <w:t>, respectively</w:t>
      </w:r>
      <w:r w:rsidR="00906ADD" w:rsidRPr="0069237B">
        <w:rPr>
          <w:lang w:val="en-US"/>
        </w:rPr>
        <w:t>.</w:t>
      </w:r>
    </w:p>
    <w:p w:rsidR="0069237B" w:rsidRDefault="0069237B" w:rsidP="00906ADD">
      <w:pPr>
        <w:pStyle w:val="SemEspaamento"/>
        <w:spacing w:line="480" w:lineRule="auto"/>
        <w:rPr>
          <w:lang w:val="en-US"/>
        </w:rPr>
      </w:pPr>
    </w:p>
    <w:p w:rsidR="0069237B" w:rsidRDefault="0069237B" w:rsidP="00906ADD">
      <w:pPr>
        <w:pStyle w:val="SemEspaamento"/>
        <w:spacing w:line="480" w:lineRule="auto"/>
        <w:rPr>
          <w:lang w:val="en-US"/>
        </w:rPr>
      </w:pPr>
    </w:p>
    <w:p w:rsidR="006D605E" w:rsidRDefault="00906ADD" w:rsidP="00906ADD">
      <w:pPr>
        <w:pStyle w:val="SemEspaamento"/>
        <w:spacing w:line="480" w:lineRule="auto"/>
        <w:rPr>
          <w:lang w:val="en-US"/>
        </w:rPr>
      </w:pPr>
      <w:r w:rsidRPr="0069237B">
        <w:rPr>
          <w:lang w:val="en-US"/>
        </w:rPr>
        <w:t xml:space="preserve"> </w:t>
      </w:r>
    </w:p>
    <w:p w:rsidR="00783140" w:rsidRDefault="00FB4DA4" w:rsidP="0095270C">
      <w:pPr>
        <w:spacing w:before="240" w:line="480" w:lineRule="auto"/>
        <w:jc w:val="both"/>
        <w:rPr>
          <w:rFonts w:ascii="Times New Roman" w:hAnsi="Times New Roman" w:cs="Times New Roman"/>
          <w:color w:val="212121"/>
          <w:sz w:val="24"/>
          <w:szCs w:val="24"/>
          <w:shd w:val="clear" w:color="auto" w:fill="FFFFFF"/>
        </w:rPr>
      </w:pPr>
      <w:r w:rsidRPr="000A01CD">
        <w:rPr>
          <w:rFonts w:ascii="Times New Roman" w:hAnsi="Times New Roman" w:cs="Times New Roman"/>
          <w:b/>
          <w:color w:val="212121"/>
          <w:sz w:val="24"/>
          <w:szCs w:val="24"/>
          <w:shd w:val="clear" w:color="auto" w:fill="FFFFFF"/>
        </w:rPr>
        <w:lastRenderedPageBreak/>
        <w:t>Table 1.</w:t>
      </w:r>
      <w:r w:rsidRPr="00FB4DA4">
        <w:rPr>
          <w:rFonts w:ascii="Times New Roman" w:hAnsi="Times New Roman" w:cs="Times New Roman"/>
          <w:color w:val="212121"/>
          <w:sz w:val="24"/>
          <w:szCs w:val="24"/>
          <w:shd w:val="clear" w:color="auto" w:fill="FFFFFF"/>
        </w:rPr>
        <w:t xml:space="preserve"> Treatments used in the experiment and respective doses</w:t>
      </w:r>
    </w:p>
    <w:tbl>
      <w:tblPr>
        <w:tblW w:w="9104" w:type="dxa"/>
        <w:tblCellMar>
          <w:left w:w="70" w:type="dxa"/>
          <w:right w:w="70" w:type="dxa"/>
        </w:tblCellMar>
        <w:tblLook w:val="04A0" w:firstRow="1" w:lastRow="0" w:firstColumn="1" w:lastColumn="0" w:noHBand="0" w:noVBand="1"/>
      </w:tblPr>
      <w:tblGrid>
        <w:gridCol w:w="1004"/>
        <w:gridCol w:w="1438"/>
        <w:gridCol w:w="4745"/>
        <w:gridCol w:w="1917"/>
      </w:tblGrid>
      <w:tr w:rsidR="000A01CD" w:rsidRPr="009B5E92" w:rsidTr="00E54DA9">
        <w:trPr>
          <w:trHeight w:val="316"/>
        </w:trPr>
        <w:tc>
          <w:tcPr>
            <w:tcW w:w="1004" w:type="dxa"/>
            <w:tcBorders>
              <w:top w:val="single" w:sz="4" w:space="0" w:color="auto"/>
              <w:bottom w:val="single" w:sz="4" w:space="0" w:color="auto"/>
            </w:tcBorders>
          </w:tcPr>
          <w:p w:rsidR="000A01CD" w:rsidRPr="00F363F7" w:rsidRDefault="00F363F7" w:rsidP="00F363F7">
            <w:pPr>
              <w:pStyle w:val="Corpodetexto"/>
              <w:jc w:val="center"/>
              <w:rPr>
                <w:sz w:val="16"/>
                <w:szCs w:val="16"/>
              </w:rPr>
            </w:pPr>
            <w:proofErr w:type="spellStart"/>
            <w:r w:rsidRPr="00F363F7">
              <w:rPr>
                <w:sz w:val="16"/>
                <w:szCs w:val="16"/>
              </w:rPr>
              <w:t>Treatments</w:t>
            </w:r>
            <w:proofErr w:type="spellEnd"/>
          </w:p>
        </w:tc>
        <w:tc>
          <w:tcPr>
            <w:tcW w:w="1438" w:type="dxa"/>
            <w:tcBorders>
              <w:top w:val="single" w:sz="4" w:space="0" w:color="auto"/>
              <w:bottom w:val="single" w:sz="4" w:space="0" w:color="auto"/>
            </w:tcBorders>
            <w:shd w:val="clear" w:color="auto" w:fill="auto"/>
            <w:noWrap/>
            <w:vAlign w:val="bottom"/>
            <w:hideMark/>
          </w:tcPr>
          <w:p w:rsidR="000A01CD" w:rsidRPr="00F363F7" w:rsidRDefault="00F363F7" w:rsidP="00F363F7">
            <w:pPr>
              <w:pStyle w:val="Corpodetexto"/>
              <w:jc w:val="center"/>
              <w:rPr>
                <w:sz w:val="16"/>
                <w:szCs w:val="16"/>
              </w:rPr>
            </w:pPr>
            <w:r w:rsidRPr="00F363F7">
              <w:rPr>
                <w:sz w:val="16"/>
                <w:szCs w:val="16"/>
              </w:rPr>
              <w:t>Cultivate</w:t>
            </w:r>
          </w:p>
        </w:tc>
        <w:tc>
          <w:tcPr>
            <w:tcW w:w="4745" w:type="dxa"/>
            <w:tcBorders>
              <w:top w:val="single" w:sz="4" w:space="0" w:color="auto"/>
              <w:bottom w:val="single" w:sz="4" w:space="0" w:color="auto"/>
            </w:tcBorders>
            <w:shd w:val="clear" w:color="auto" w:fill="auto"/>
            <w:noWrap/>
            <w:vAlign w:val="bottom"/>
            <w:hideMark/>
          </w:tcPr>
          <w:p w:rsidR="00F363F7" w:rsidRPr="00F363F7" w:rsidRDefault="00F363F7" w:rsidP="00F363F7">
            <w:pPr>
              <w:pStyle w:val="Corpodetexto"/>
              <w:jc w:val="center"/>
              <w:rPr>
                <w:sz w:val="16"/>
                <w:szCs w:val="16"/>
              </w:rPr>
            </w:pPr>
            <w:r w:rsidRPr="00F363F7">
              <w:rPr>
                <w:sz w:val="16"/>
                <w:szCs w:val="16"/>
              </w:rPr>
              <w:t>Nematicides</w:t>
            </w:r>
          </w:p>
          <w:p w:rsidR="000A01CD" w:rsidRPr="00F363F7" w:rsidRDefault="000A01CD" w:rsidP="00F363F7">
            <w:pPr>
              <w:pStyle w:val="Corpodetexto"/>
              <w:jc w:val="center"/>
              <w:rPr>
                <w:sz w:val="16"/>
                <w:szCs w:val="16"/>
              </w:rPr>
            </w:pPr>
          </w:p>
        </w:tc>
        <w:tc>
          <w:tcPr>
            <w:tcW w:w="1917" w:type="dxa"/>
            <w:tcBorders>
              <w:top w:val="single" w:sz="4" w:space="0" w:color="auto"/>
              <w:bottom w:val="single" w:sz="4" w:space="0" w:color="auto"/>
            </w:tcBorders>
          </w:tcPr>
          <w:p w:rsidR="000A01CD" w:rsidRPr="00F363F7" w:rsidRDefault="000A01CD" w:rsidP="00F363F7">
            <w:pPr>
              <w:pStyle w:val="Corpodetexto"/>
              <w:jc w:val="center"/>
              <w:rPr>
                <w:sz w:val="16"/>
                <w:szCs w:val="16"/>
              </w:rPr>
            </w:pPr>
            <w:r w:rsidRPr="00F363F7">
              <w:rPr>
                <w:sz w:val="16"/>
                <w:szCs w:val="16"/>
              </w:rPr>
              <w:t>Doses (P.C. ha</w:t>
            </w:r>
            <w:r w:rsidRPr="00F363F7">
              <w:rPr>
                <w:position w:val="9"/>
                <w:sz w:val="16"/>
                <w:szCs w:val="16"/>
              </w:rPr>
              <w:t>-1</w:t>
            </w:r>
            <w:r w:rsidRPr="00F363F7">
              <w:rPr>
                <w:sz w:val="16"/>
                <w:szCs w:val="16"/>
              </w:rPr>
              <w:t>)</w:t>
            </w:r>
          </w:p>
        </w:tc>
      </w:tr>
      <w:tr w:rsidR="000A01CD" w:rsidRPr="009B5E92" w:rsidTr="00E54DA9">
        <w:trPr>
          <w:trHeight w:val="316"/>
        </w:trPr>
        <w:tc>
          <w:tcPr>
            <w:tcW w:w="1004" w:type="dxa"/>
            <w:tcBorders>
              <w:top w:val="single" w:sz="4" w:space="0" w:color="auto"/>
            </w:tcBorders>
          </w:tcPr>
          <w:p w:rsidR="000A01CD" w:rsidRPr="00F363F7" w:rsidRDefault="000A01CD" w:rsidP="00F363F7">
            <w:pPr>
              <w:pStyle w:val="Corpodetexto"/>
              <w:jc w:val="center"/>
              <w:rPr>
                <w:sz w:val="16"/>
                <w:szCs w:val="16"/>
              </w:rPr>
            </w:pPr>
            <w:r w:rsidRPr="00F363F7">
              <w:rPr>
                <w:sz w:val="16"/>
                <w:szCs w:val="16"/>
              </w:rPr>
              <w:t>1</w:t>
            </w:r>
          </w:p>
        </w:tc>
        <w:tc>
          <w:tcPr>
            <w:tcW w:w="1438" w:type="dxa"/>
            <w:tcBorders>
              <w:top w:val="single" w:sz="4" w:space="0" w:color="auto"/>
            </w:tcBorders>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IPR 100</w:t>
            </w:r>
          </w:p>
        </w:tc>
        <w:tc>
          <w:tcPr>
            <w:tcW w:w="4745" w:type="dxa"/>
            <w:tcBorders>
              <w:top w:val="single" w:sz="4" w:space="0" w:color="auto"/>
            </w:tcBorders>
            <w:shd w:val="clear" w:color="auto" w:fill="auto"/>
            <w:noWrap/>
            <w:vAlign w:val="bottom"/>
            <w:hideMark/>
          </w:tcPr>
          <w:p w:rsidR="000A01CD" w:rsidRPr="00F363F7" w:rsidRDefault="000A01CD" w:rsidP="00F363F7">
            <w:pPr>
              <w:ind w:right="-855"/>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Testemunha</w:t>
            </w:r>
          </w:p>
        </w:tc>
        <w:tc>
          <w:tcPr>
            <w:tcW w:w="1917" w:type="dxa"/>
            <w:tcBorders>
              <w:top w:val="single" w:sz="4" w:space="0" w:color="auto"/>
            </w:tcBorders>
          </w:tcPr>
          <w:p w:rsidR="000A01CD" w:rsidRPr="00F363F7" w:rsidRDefault="000A01CD" w:rsidP="00F363F7">
            <w:pPr>
              <w:jc w:val="cente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2</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IPR 100</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iCs/>
                <w:color w:val="000000"/>
                <w:sz w:val="16"/>
                <w:szCs w:val="16"/>
                <w:lang w:eastAsia="pt-BR"/>
              </w:rPr>
            </w:pPr>
            <w:r w:rsidRPr="00F363F7">
              <w:rPr>
                <w:rFonts w:ascii="Times New Roman" w:eastAsia="Times New Roman" w:hAnsi="Times New Roman" w:cs="Times New Roman"/>
                <w:i/>
                <w:iCs/>
                <w:color w:val="000000"/>
                <w:sz w:val="16"/>
                <w:szCs w:val="16"/>
                <w:lang w:eastAsia="pt-BR"/>
              </w:rPr>
              <w:t>Bacillus subtilis + Bacillus methylotrophicus + Trichoderma asperellum</w:t>
            </w:r>
          </w:p>
        </w:tc>
        <w:tc>
          <w:tcPr>
            <w:tcW w:w="1917" w:type="dxa"/>
          </w:tcPr>
          <w:p w:rsidR="000A01CD" w:rsidRPr="00F363F7" w:rsidRDefault="000A01CD" w:rsidP="00F363F7">
            <w:pPr>
              <w:jc w:val="center"/>
              <w:rPr>
                <w:rFonts w:ascii="Times New Roman" w:eastAsia="Times New Roman" w:hAnsi="Times New Roman" w:cs="Times New Roman"/>
                <w:i/>
                <w:iCs/>
                <w:color w:val="000000"/>
                <w:sz w:val="16"/>
                <w:szCs w:val="16"/>
                <w:lang w:eastAsia="pt-BR"/>
              </w:rPr>
            </w:pPr>
            <w:r w:rsidRPr="00F363F7">
              <w:rPr>
                <w:rFonts w:ascii="Times New Roman" w:hAnsi="Times New Roman" w:cs="Times New Roman"/>
                <w:sz w:val="16"/>
                <w:szCs w:val="16"/>
              </w:rPr>
              <w:t xml:space="preserve">250 mL </w:t>
            </w:r>
            <w:r w:rsidRPr="00F363F7">
              <w:rPr>
                <w:rFonts w:ascii="Times New Roman" w:hAnsi="Times New Roman" w:cs="Times New Roman"/>
                <w:sz w:val="16"/>
                <w:szCs w:val="16"/>
                <w:vertAlign w:val="superscript"/>
              </w:rPr>
              <w:t xml:space="preserve"> </w:t>
            </w:r>
            <w:r w:rsidRPr="00F363F7">
              <w:rPr>
                <w:rFonts w:ascii="Times New Roman" w:hAnsi="Times New Roman" w:cs="Times New Roman"/>
                <w:sz w:val="16"/>
                <w:szCs w:val="16"/>
              </w:rPr>
              <w:t xml:space="preserve"> + 250 mL + 150 g</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3</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IPR 100</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color w:val="000000"/>
                <w:sz w:val="16"/>
                <w:szCs w:val="16"/>
                <w:lang w:eastAsia="pt-BR"/>
              </w:rPr>
            </w:pPr>
            <w:r w:rsidRPr="00F363F7">
              <w:rPr>
                <w:rFonts w:ascii="Times New Roman" w:eastAsia="Times New Roman" w:hAnsi="Times New Roman" w:cs="Times New Roman"/>
                <w:i/>
                <w:color w:val="000000"/>
                <w:sz w:val="16"/>
                <w:szCs w:val="16"/>
                <w:lang w:eastAsia="pt-BR"/>
              </w:rPr>
              <w:t>Bacillus subtilis</w:t>
            </w:r>
          </w:p>
        </w:tc>
        <w:tc>
          <w:tcPr>
            <w:tcW w:w="1917" w:type="dxa"/>
          </w:tcPr>
          <w:p w:rsidR="000A01CD" w:rsidRPr="00F363F7" w:rsidRDefault="000A01CD" w:rsidP="00F363F7">
            <w:pPr>
              <w:jc w:val="center"/>
              <w:rPr>
                <w:rFonts w:ascii="Times New Roman" w:eastAsia="Times New Roman" w:hAnsi="Times New Roman" w:cs="Times New Roman"/>
                <w:i/>
                <w:color w:val="000000"/>
                <w:sz w:val="16"/>
                <w:szCs w:val="16"/>
                <w:lang w:eastAsia="pt-BR"/>
              </w:rPr>
            </w:pPr>
            <w:r w:rsidRPr="00F363F7">
              <w:rPr>
                <w:rFonts w:ascii="Times New Roman" w:hAnsi="Times New Roman" w:cs="Times New Roman"/>
                <w:sz w:val="16"/>
                <w:szCs w:val="16"/>
              </w:rPr>
              <w:t>250 mL</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4</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IPR 100</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color w:val="000000"/>
                <w:sz w:val="16"/>
                <w:szCs w:val="16"/>
                <w:lang w:eastAsia="pt-BR"/>
              </w:rPr>
            </w:pPr>
            <w:r w:rsidRPr="00F363F7">
              <w:rPr>
                <w:rFonts w:ascii="Times New Roman" w:eastAsia="Times New Roman" w:hAnsi="Times New Roman" w:cs="Times New Roman"/>
                <w:i/>
                <w:color w:val="000000"/>
                <w:sz w:val="16"/>
                <w:szCs w:val="16"/>
                <w:lang w:eastAsia="pt-BR"/>
              </w:rPr>
              <w:t>Trichoderma asperellum</w:t>
            </w:r>
          </w:p>
        </w:tc>
        <w:tc>
          <w:tcPr>
            <w:tcW w:w="1917" w:type="dxa"/>
          </w:tcPr>
          <w:p w:rsidR="000A01CD" w:rsidRPr="00F363F7" w:rsidRDefault="000A01CD" w:rsidP="00F363F7">
            <w:pPr>
              <w:jc w:val="center"/>
              <w:rPr>
                <w:rFonts w:ascii="Times New Roman" w:eastAsia="Times New Roman" w:hAnsi="Times New Roman" w:cs="Times New Roman"/>
                <w:i/>
                <w:color w:val="000000"/>
                <w:sz w:val="16"/>
                <w:szCs w:val="16"/>
                <w:lang w:eastAsia="pt-BR"/>
              </w:rPr>
            </w:pPr>
            <w:r w:rsidRPr="00F363F7">
              <w:rPr>
                <w:rFonts w:ascii="Times New Roman" w:hAnsi="Times New Roman" w:cs="Times New Roman"/>
                <w:sz w:val="16"/>
                <w:szCs w:val="16"/>
              </w:rPr>
              <w:t>150 g</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5</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IPR 100</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color w:val="000000"/>
                <w:sz w:val="16"/>
                <w:szCs w:val="16"/>
                <w:lang w:eastAsia="pt-BR"/>
              </w:rPr>
            </w:pPr>
            <w:r w:rsidRPr="00F363F7">
              <w:rPr>
                <w:rFonts w:ascii="Times New Roman" w:eastAsia="Times New Roman" w:hAnsi="Times New Roman" w:cs="Times New Roman"/>
                <w:i/>
                <w:color w:val="000000"/>
                <w:sz w:val="16"/>
                <w:szCs w:val="16"/>
                <w:lang w:eastAsia="pt-BR"/>
              </w:rPr>
              <w:t>Bacillus methylotrophicus</w:t>
            </w:r>
          </w:p>
        </w:tc>
        <w:tc>
          <w:tcPr>
            <w:tcW w:w="1917" w:type="dxa"/>
          </w:tcPr>
          <w:p w:rsidR="000A01CD" w:rsidRPr="00F363F7" w:rsidRDefault="000A01CD" w:rsidP="00F363F7">
            <w:pPr>
              <w:jc w:val="center"/>
              <w:rPr>
                <w:rFonts w:ascii="Times New Roman" w:eastAsia="Times New Roman" w:hAnsi="Times New Roman" w:cs="Times New Roman"/>
                <w:i/>
                <w:color w:val="000000"/>
                <w:sz w:val="16"/>
                <w:szCs w:val="16"/>
                <w:lang w:eastAsia="pt-BR"/>
              </w:rPr>
            </w:pPr>
            <w:r w:rsidRPr="00F363F7">
              <w:rPr>
                <w:rFonts w:ascii="Times New Roman" w:hAnsi="Times New Roman" w:cs="Times New Roman"/>
                <w:sz w:val="16"/>
                <w:szCs w:val="16"/>
              </w:rPr>
              <w:t>250 mL</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6</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Mundo Novo 376-4</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Testemunha</w:t>
            </w:r>
          </w:p>
        </w:tc>
        <w:tc>
          <w:tcPr>
            <w:tcW w:w="1917" w:type="dxa"/>
          </w:tcPr>
          <w:p w:rsidR="000A01CD" w:rsidRPr="00F363F7" w:rsidRDefault="000A01CD" w:rsidP="00F363F7">
            <w:pPr>
              <w:jc w:val="cente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7</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Mundo Novo 376-4</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iCs/>
                <w:color w:val="000000"/>
                <w:sz w:val="16"/>
                <w:szCs w:val="16"/>
                <w:lang w:eastAsia="pt-BR"/>
              </w:rPr>
            </w:pPr>
            <w:r w:rsidRPr="00F363F7">
              <w:rPr>
                <w:rFonts w:ascii="Times New Roman" w:eastAsia="Times New Roman" w:hAnsi="Times New Roman" w:cs="Times New Roman"/>
                <w:i/>
                <w:iCs/>
                <w:color w:val="000000"/>
                <w:sz w:val="16"/>
                <w:szCs w:val="16"/>
                <w:lang w:eastAsia="pt-BR"/>
              </w:rPr>
              <w:t>Bacillus subtilis + Bacillus methylotrophicus + Trichoderma asperellum</w:t>
            </w:r>
          </w:p>
        </w:tc>
        <w:tc>
          <w:tcPr>
            <w:tcW w:w="1917" w:type="dxa"/>
          </w:tcPr>
          <w:p w:rsidR="000A01CD" w:rsidRPr="00F363F7" w:rsidRDefault="000A01CD" w:rsidP="00F363F7">
            <w:pPr>
              <w:jc w:val="center"/>
              <w:rPr>
                <w:rFonts w:ascii="Times New Roman" w:eastAsia="Times New Roman" w:hAnsi="Times New Roman" w:cs="Times New Roman"/>
                <w:i/>
                <w:iCs/>
                <w:color w:val="000000"/>
                <w:sz w:val="16"/>
                <w:szCs w:val="16"/>
                <w:lang w:eastAsia="pt-BR"/>
              </w:rPr>
            </w:pPr>
            <w:r w:rsidRPr="00F363F7">
              <w:rPr>
                <w:rFonts w:ascii="Times New Roman" w:hAnsi="Times New Roman" w:cs="Times New Roman"/>
                <w:sz w:val="16"/>
                <w:szCs w:val="16"/>
              </w:rPr>
              <w:t xml:space="preserve">50 mL + 250 </w:t>
            </w:r>
            <w:proofErr w:type="gramStart"/>
            <w:r w:rsidRPr="00F363F7">
              <w:rPr>
                <w:rFonts w:ascii="Times New Roman" w:hAnsi="Times New Roman" w:cs="Times New Roman"/>
                <w:sz w:val="16"/>
                <w:szCs w:val="16"/>
              </w:rPr>
              <w:t xml:space="preserve">mL </w:t>
            </w:r>
            <w:r w:rsidRPr="00F363F7">
              <w:rPr>
                <w:rFonts w:ascii="Times New Roman" w:hAnsi="Times New Roman" w:cs="Times New Roman"/>
                <w:sz w:val="16"/>
                <w:szCs w:val="16"/>
                <w:vertAlign w:val="superscript"/>
              </w:rPr>
              <w:t xml:space="preserve"> </w:t>
            </w:r>
            <w:r w:rsidRPr="00F363F7">
              <w:rPr>
                <w:rFonts w:ascii="Times New Roman" w:hAnsi="Times New Roman" w:cs="Times New Roman"/>
                <w:sz w:val="16"/>
                <w:szCs w:val="16"/>
              </w:rPr>
              <w:t>+</w:t>
            </w:r>
            <w:proofErr w:type="gramEnd"/>
            <w:r w:rsidRPr="00F363F7">
              <w:rPr>
                <w:rFonts w:ascii="Times New Roman" w:hAnsi="Times New Roman" w:cs="Times New Roman"/>
                <w:sz w:val="16"/>
                <w:szCs w:val="16"/>
              </w:rPr>
              <w:t xml:space="preserve"> 150 g</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8</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Mundo Novo 376-4</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iCs/>
                <w:color w:val="000000"/>
                <w:sz w:val="16"/>
                <w:szCs w:val="16"/>
                <w:lang w:eastAsia="pt-BR"/>
              </w:rPr>
            </w:pPr>
            <w:r w:rsidRPr="00F363F7">
              <w:rPr>
                <w:rFonts w:ascii="Times New Roman" w:eastAsia="Times New Roman" w:hAnsi="Times New Roman" w:cs="Times New Roman"/>
                <w:i/>
                <w:iCs/>
                <w:color w:val="000000"/>
                <w:sz w:val="16"/>
                <w:szCs w:val="16"/>
                <w:lang w:eastAsia="pt-BR"/>
              </w:rPr>
              <w:t>Bacillus subtilis</w:t>
            </w:r>
          </w:p>
        </w:tc>
        <w:tc>
          <w:tcPr>
            <w:tcW w:w="1917" w:type="dxa"/>
          </w:tcPr>
          <w:p w:rsidR="000A01CD" w:rsidRPr="00F363F7" w:rsidRDefault="000A01CD" w:rsidP="00F363F7">
            <w:pPr>
              <w:jc w:val="center"/>
              <w:rPr>
                <w:rFonts w:ascii="Times New Roman" w:eastAsia="Times New Roman" w:hAnsi="Times New Roman" w:cs="Times New Roman"/>
                <w:i/>
                <w:iCs/>
                <w:color w:val="000000"/>
                <w:sz w:val="16"/>
                <w:szCs w:val="16"/>
                <w:lang w:eastAsia="pt-BR"/>
              </w:rPr>
            </w:pPr>
            <w:r w:rsidRPr="00F363F7">
              <w:rPr>
                <w:rFonts w:ascii="Times New Roman" w:hAnsi="Times New Roman" w:cs="Times New Roman"/>
                <w:sz w:val="16"/>
                <w:szCs w:val="16"/>
              </w:rPr>
              <w:t>250 mL</w:t>
            </w:r>
          </w:p>
        </w:tc>
      </w:tr>
      <w:tr w:rsidR="000A01CD" w:rsidRPr="009B5E92" w:rsidTr="00E54DA9">
        <w:trPr>
          <w:trHeight w:val="316"/>
        </w:trPr>
        <w:tc>
          <w:tcPr>
            <w:tcW w:w="1004" w:type="dxa"/>
          </w:tcPr>
          <w:p w:rsidR="000A01CD" w:rsidRPr="00F363F7" w:rsidRDefault="000A01CD" w:rsidP="00F363F7">
            <w:pPr>
              <w:pStyle w:val="Corpodetexto"/>
              <w:jc w:val="center"/>
              <w:rPr>
                <w:sz w:val="16"/>
                <w:szCs w:val="16"/>
              </w:rPr>
            </w:pPr>
            <w:r w:rsidRPr="00F363F7">
              <w:rPr>
                <w:sz w:val="16"/>
                <w:szCs w:val="16"/>
              </w:rPr>
              <w:t>9</w:t>
            </w:r>
          </w:p>
        </w:tc>
        <w:tc>
          <w:tcPr>
            <w:tcW w:w="1438" w:type="dxa"/>
            <w:shd w:val="clear" w:color="auto" w:fill="auto"/>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Mundo Novo 376-4</w:t>
            </w:r>
          </w:p>
        </w:tc>
        <w:tc>
          <w:tcPr>
            <w:tcW w:w="4745" w:type="dxa"/>
            <w:shd w:val="clear" w:color="auto" w:fill="auto"/>
            <w:noWrap/>
            <w:vAlign w:val="bottom"/>
            <w:hideMark/>
          </w:tcPr>
          <w:p w:rsidR="000A01CD" w:rsidRPr="00F363F7" w:rsidRDefault="000A01CD" w:rsidP="00F363F7">
            <w:pPr>
              <w:ind w:right="-855"/>
              <w:rPr>
                <w:rFonts w:ascii="Times New Roman" w:eastAsia="Times New Roman" w:hAnsi="Times New Roman" w:cs="Times New Roman"/>
                <w:i/>
                <w:iCs/>
                <w:color w:val="000000"/>
                <w:sz w:val="16"/>
                <w:szCs w:val="16"/>
                <w:lang w:eastAsia="pt-BR"/>
              </w:rPr>
            </w:pPr>
            <w:r w:rsidRPr="00F363F7">
              <w:rPr>
                <w:rFonts w:ascii="Times New Roman" w:eastAsia="Times New Roman" w:hAnsi="Times New Roman" w:cs="Times New Roman"/>
                <w:i/>
                <w:iCs/>
                <w:color w:val="000000"/>
                <w:sz w:val="16"/>
                <w:szCs w:val="16"/>
                <w:lang w:eastAsia="pt-BR"/>
              </w:rPr>
              <w:t>Trichoderma asperellum</w:t>
            </w:r>
          </w:p>
        </w:tc>
        <w:tc>
          <w:tcPr>
            <w:tcW w:w="1917" w:type="dxa"/>
          </w:tcPr>
          <w:p w:rsidR="000A01CD" w:rsidRPr="00F363F7" w:rsidRDefault="000A01CD" w:rsidP="00F363F7">
            <w:pPr>
              <w:jc w:val="center"/>
              <w:rPr>
                <w:rFonts w:ascii="Times New Roman" w:eastAsia="Times New Roman" w:hAnsi="Times New Roman" w:cs="Times New Roman"/>
                <w:i/>
                <w:iCs/>
                <w:color w:val="000000"/>
                <w:sz w:val="16"/>
                <w:szCs w:val="16"/>
                <w:lang w:eastAsia="pt-BR"/>
              </w:rPr>
            </w:pPr>
            <w:r w:rsidRPr="00F363F7">
              <w:rPr>
                <w:rFonts w:ascii="Times New Roman" w:hAnsi="Times New Roman" w:cs="Times New Roman"/>
                <w:sz w:val="16"/>
                <w:szCs w:val="16"/>
              </w:rPr>
              <w:t>150 g</w:t>
            </w:r>
          </w:p>
        </w:tc>
      </w:tr>
      <w:tr w:rsidR="000A01CD" w:rsidRPr="009B5E92" w:rsidTr="00E54DA9">
        <w:trPr>
          <w:trHeight w:val="316"/>
        </w:trPr>
        <w:tc>
          <w:tcPr>
            <w:tcW w:w="1004" w:type="dxa"/>
            <w:tcBorders>
              <w:bottom w:val="single" w:sz="4" w:space="0" w:color="auto"/>
            </w:tcBorders>
            <w:shd w:val="clear" w:color="auto" w:fill="FFFFFF" w:themeFill="background1"/>
          </w:tcPr>
          <w:p w:rsidR="000A01CD" w:rsidRPr="00F363F7" w:rsidRDefault="000A01CD" w:rsidP="00F363F7">
            <w:pPr>
              <w:pStyle w:val="Corpodetexto"/>
              <w:jc w:val="center"/>
              <w:rPr>
                <w:sz w:val="16"/>
                <w:szCs w:val="16"/>
              </w:rPr>
            </w:pPr>
            <w:r w:rsidRPr="00F363F7">
              <w:rPr>
                <w:sz w:val="16"/>
                <w:szCs w:val="16"/>
              </w:rPr>
              <w:t>10</w:t>
            </w:r>
          </w:p>
        </w:tc>
        <w:tc>
          <w:tcPr>
            <w:tcW w:w="1438" w:type="dxa"/>
            <w:tcBorders>
              <w:bottom w:val="single" w:sz="4" w:space="0" w:color="auto"/>
            </w:tcBorders>
            <w:shd w:val="clear" w:color="auto" w:fill="FFFFFF" w:themeFill="background1"/>
            <w:noWrap/>
            <w:vAlign w:val="bottom"/>
            <w:hideMark/>
          </w:tcPr>
          <w:p w:rsidR="000A01CD" w:rsidRPr="00F363F7" w:rsidRDefault="000A01CD" w:rsidP="00E54DA9">
            <w:pPr>
              <w:rPr>
                <w:rFonts w:ascii="Times New Roman" w:eastAsia="Times New Roman" w:hAnsi="Times New Roman" w:cs="Times New Roman"/>
                <w:color w:val="000000"/>
                <w:sz w:val="16"/>
                <w:szCs w:val="16"/>
                <w:lang w:eastAsia="pt-BR"/>
              </w:rPr>
            </w:pPr>
            <w:r w:rsidRPr="00F363F7">
              <w:rPr>
                <w:rFonts w:ascii="Times New Roman" w:eastAsia="Times New Roman" w:hAnsi="Times New Roman" w:cs="Times New Roman"/>
                <w:color w:val="000000"/>
                <w:sz w:val="16"/>
                <w:szCs w:val="16"/>
                <w:lang w:eastAsia="pt-BR"/>
              </w:rPr>
              <w:t>Mundo Novo 376-4</w:t>
            </w:r>
          </w:p>
        </w:tc>
        <w:tc>
          <w:tcPr>
            <w:tcW w:w="4745" w:type="dxa"/>
            <w:tcBorders>
              <w:bottom w:val="single" w:sz="4" w:space="0" w:color="auto"/>
            </w:tcBorders>
            <w:shd w:val="clear" w:color="auto" w:fill="FFFFFF" w:themeFill="background1"/>
            <w:noWrap/>
            <w:vAlign w:val="bottom"/>
            <w:hideMark/>
          </w:tcPr>
          <w:p w:rsidR="000A01CD" w:rsidRPr="00F363F7" w:rsidRDefault="000A01CD" w:rsidP="00F363F7">
            <w:pPr>
              <w:ind w:right="-855"/>
              <w:rPr>
                <w:rFonts w:ascii="Times New Roman" w:eastAsia="Times New Roman" w:hAnsi="Times New Roman" w:cs="Times New Roman"/>
                <w:i/>
                <w:iCs/>
                <w:color w:val="000000"/>
                <w:sz w:val="16"/>
                <w:szCs w:val="16"/>
                <w:lang w:eastAsia="pt-BR"/>
              </w:rPr>
            </w:pPr>
            <w:r w:rsidRPr="00F363F7">
              <w:rPr>
                <w:rFonts w:ascii="Times New Roman" w:eastAsia="Times New Roman" w:hAnsi="Times New Roman" w:cs="Times New Roman"/>
                <w:i/>
                <w:iCs/>
                <w:color w:val="000000"/>
                <w:sz w:val="16"/>
                <w:szCs w:val="16"/>
                <w:lang w:eastAsia="pt-BR"/>
              </w:rPr>
              <w:t>Bacillus methylotrophicus</w:t>
            </w:r>
          </w:p>
        </w:tc>
        <w:tc>
          <w:tcPr>
            <w:tcW w:w="1917" w:type="dxa"/>
            <w:tcBorders>
              <w:bottom w:val="single" w:sz="4" w:space="0" w:color="auto"/>
            </w:tcBorders>
            <w:shd w:val="clear" w:color="auto" w:fill="FFFFFF" w:themeFill="background1"/>
          </w:tcPr>
          <w:p w:rsidR="000A01CD" w:rsidRPr="00F363F7" w:rsidRDefault="000A01CD" w:rsidP="00F363F7">
            <w:pPr>
              <w:jc w:val="center"/>
              <w:rPr>
                <w:rFonts w:ascii="Times New Roman" w:eastAsia="Times New Roman" w:hAnsi="Times New Roman" w:cs="Times New Roman"/>
                <w:i/>
                <w:iCs/>
                <w:color w:val="000000"/>
                <w:sz w:val="16"/>
                <w:szCs w:val="16"/>
                <w:lang w:eastAsia="pt-BR"/>
              </w:rPr>
            </w:pPr>
            <w:r w:rsidRPr="00F363F7">
              <w:rPr>
                <w:rFonts w:ascii="Times New Roman" w:hAnsi="Times New Roman" w:cs="Times New Roman"/>
                <w:sz w:val="16"/>
                <w:szCs w:val="16"/>
              </w:rPr>
              <w:t>250 mL</w:t>
            </w:r>
          </w:p>
        </w:tc>
      </w:tr>
    </w:tbl>
    <w:p w:rsidR="006D605E" w:rsidRPr="0069237B" w:rsidRDefault="00783140" w:rsidP="00E54DA9">
      <w:pPr>
        <w:spacing w:before="240" w:line="480" w:lineRule="auto"/>
        <w:ind w:firstLine="567"/>
        <w:jc w:val="both"/>
        <w:rPr>
          <w:rFonts w:ascii="Times New Roman" w:hAnsi="Times New Roman" w:cs="Times New Roman"/>
          <w:sz w:val="24"/>
          <w:szCs w:val="24"/>
        </w:rPr>
      </w:pPr>
      <w:r w:rsidRPr="006D605E">
        <w:rPr>
          <w:rFonts w:ascii="Times New Roman" w:hAnsi="Times New Roman" w:cs="Times New Roman"/>
          <w:color w:val="212121"/>
          <w:sz w:val="24"/>
          <w:szCs w:val="24"/>
          <w:lang w:val="en"/>
        </w:rPr>
        <w:t xml:space="preserve">The </w:t>
      </w:r>
      <w:r>
        <w:rPr>
          <w:rFonts w:ascii="Times New Roman" w:hAnsi="Times New Roman" w:cs="Times New Roman"/>
          <w:color w:val="212121"/>
          <w:sz w:val="24"/>
          <w:szCs w:val="24"/>
          <w:lang w:val="en"/>
        </w:rPr>
        <w:t>assay</w:t>
      </w:r>
      <w:r w:rsidRPr="006D605E">
        <w:rPr>
          <w:rFonts w:ascii="Times New Roman" w:hAnsi="Times New Roman" w:cs="Times New Roman"/>
          <w:color w:val="212121"/>
          <w:sz w:val="24"/>
          <w:szCs w:val="24"/>
          <w:lang w:val="en"/>
        </w:rPr>
        <w:t xml:space="preserve"> was </w:t>
      </w:r>
      <w:r>
        <w:rPr>
          <w:rFonts w:ascii="Times New Roman" w:hAnsi="Times New Roman" w:cs="Times New Roman"/>
          <w:color w:val="212121"/>
          <w:sz w:val="24"/>
          <w:szCs w:val="24"/>
          <w:lang w:val="en"/>
        </w:rPr>
        <w:t>assembled</w:t>
      </w:r>
      <w:r w:rsidRPr="006D605E">
        <w:rPr>
          <w:rFonts w:ascii="Times New Roman" w:hAnsi="Times New Roman" w:cs="Times New Roman"/>
          <w:color w:val="212121"/>
          <w:sz w:val="24"/>
          <w:szCs w:val="24"/>
          <w:lang w:val="en"/>
        </w:rPr>
        <w:t xml:space="preserve"> </w:t>
      </w:r>
      <w:r w:rsidR="001B06EF">
        <w:rPr>
          <w:rFonts w:ascii="Times New Roman" w:hAnsi="Times New Roman" w:cs="Times New Roman"/>
          <w:color w:val="212121"/>
          <w:sz w:val="24"/>
          <w:szCs w:val="24"/>
          <w:lang w:val="en"/>
        </w:rPr>
        <w:t>on</w:t>
      </w:r>
      <w:r w:rsidRPr="006D605E">
        <w:rPr>
          <w:rFonts w:ascii="Times New Roman" w:hAnsi="Times New Roman" w:cs="Times New Roman"/>
          <w:color w:val="212121"/>
          <w:sz w:val="24"/>
          <w:szCs w:val="24"/>
          <w:lang w:val="en"/>
        </w:rPr>
        <w:t xml:space="preserve"> three unified </w:t>
      </w:r>
      <w:r>
        <w:rPr>
          <w:rFonts w:ascii="Times New Roman" w:hAnsi="Times New Roman" w:cs="Times New Roman"/>
          <w:color w:val="212121"/>
          <w:sz w:val="24"/>
          <w:szCs w:val="24"/>
          <w:lang w:val="en"/>
        </w:rPr>
        <w:t>work</w:t>
      </w:r>
      <w:r w:rsidRPr="006D605E">
        <w:rPr>
          <w:rFonts w:ascii="Times New Roman" w:hAnsi="Times New Roman" w:cs="Times New Roman"/>
          <w:color w:val="212121"/>
          <w:sz w:val="24"/>
          <w:szCs w:val="24"/>
          <w:lang w:val="en"/>
        </w:rPr>
        <w:t xml:space="preserve">benches </w:t>
      </w:r>
      <w:r w:rsidR="001B06EF">
        <w:rPr>
          <w:rFonts w:ascii="Times New Roman" w:hAnsi="Times New Roman" w:cs="Times New Roman"/>
          <w:color w:val="212121"/>
          <w:sz w:val="24"/>
          <w:szCs w:val="24"/>
          <w:lang w:val="en"/>
        </w:rPr>
        <w:t>measuring</w:t>
      </w:r>
      <w:r w:rsidRPr="006D605E">
        <w:rPr>
          <w:rFonts w:ascii="Times New Roman" w:hAnsi="Times New Roman" w:cs="Times New Roman"/>
          <w:color w:val="212121"/>
          <w:sz w:val="24"/>
          <w:szCs w:val="24"/>
          <w:lang w:val="en"/>
        </w:rPr>
        <w:t xml:space="preserve"> 3</w:t>
      </w:r>
      <w:r>
        <w:rPr>
          <w:rFonts w:ascii="Times New Roman" w:hAnsi="Times New Roman" w:cs="Times New Roman"/>
          <w:color w:val="212121"/>
          <w:sz w:val="24"/>
          <w:szCs w:val="24"/>
          <w:lang w:val="en"/>
        </w:rPr>
        <w:t>.0</w:t>
      </w:r>
      <w:r w:rsidRPr="006D605E">
        <w:rPr>
          <w:rFonts w:ascii="Times New Roman" w:hAnsi="Times New Roman" w:cs="Times New Roman"/>
          <w:color w:val="212121"/>
          <w:sz w:val="24"/>
          <w:szCs w:val="24"/>
          <w:lang w:val="en"/>
        </w:rPr>
        <w:t xml:space="preserve"> meters in length by 1</w:t>
      </w:r>
      <w:r>
        <w:rPr>
          <w:rFonts w:ascii="Times New Roman" w:hAnsi="Times New Roman" w:cs="Times New Roman"/>
          <w:color w:val="212121"/>
          <w:sz w:val="24"/>
          <w:szCs w:val="24"/>
          <w:lang w:val="en"/>
        </w:rPr>
        <w:t>.0</w:t>
      </w:r>
      <w:r w:rsidRPr="006D605E">
        <w:rPr>
          <w:rFonts w:ascii="Times New Roman" w:hAnsi="Times New Roman" w:cs="Times New Roman"/>
          <w:color w:val="212121"/>
          <w:sz w:val="24"/>
          <w:szCs w:val="24"/>
          <w:lang w:val="en"/>
        </w:rPr>
        <w:t xml:space="preserve"> meter in width and 1</w:t>
      </w:r>
      <w:r>
        <w:rPr>
          <w:rFonts w:ascii="Times New Roman" w:hAnsi="Times New Roman" w:cs="Times New Roman"/>
          <w:color w:val="212121"/>
          <w:sz w:val="24"/>
          <w:szCs w:val="24"/>
          <w:lang w:val="en"/>
        </w:rPr>
        <w:t>.0</w:t>
      </w:r>
      <w:r w:rsidRPr="006D605E">
        <w:rPr>
          <w:rFonts w:ascii="Times New Roman" w:hAnsi="Times New Roman" w:cs="Times New Roman"/>
          <w:color w:val="212121"/>
          <w:sz w:val="24"/>
          <w:szCs w:val="24"/>
          <w:lang w:val="en"/>
        </w:rPr>
        <w:t xml:space="preserve"> meter in height</w:t>
      </w:r>
      <w:r w:rsidR="00ED0699">
        <w:rPr>
          <w:rFonts w:ascii="Times New Roman" w:hAnsi="Times New Roman" w:cs="Times New Roman"/>
          <w:color w:val="212121"/>
          <w:sz w:val="24"/>
          <w:szCs w:val="24"/>
          <w:lang w:val="en"/>
        </w:rPr>
        <w:t xml:space="preserve"> from the ground</w:t>
      </w:r>
      <w:r w:rsidRPr="006D605E">
        <w:rPr>
          <w:rFonts w:ascii="Times New Roman" w:hAnsi="Times New Roman" w:cs="Times New Roman"/>
          <w:color w:val="212121"/>
          <w:sz w:val="24"/>
          <w:szCs w:val="24"/>
          <w:lang w:val="en"/>
        </w:rPr>
        <w:t xml:space="preserve"> to avoid soil contamination. </w:t>
      </w:r>
      <w:r>
        <w:rPr>
          <w:rFonts w:ascii="Times New Roman" w:hAnsi="Times New Roman" w:cs="Times New Roman"/>
          <w:color w:val="212121"/>
          <w:sz w:val="24"/>
          <w:szCs w:val="24"/>
          <w:lang w:val="en"/>
        </w:rPr>
        <w:t>P</w:t>
      </w:r>
      <w:r w:rsidRPr="006D605E">
        <w:rPr>
          <w:rFonts w:ascii="Times New Roman" w:hAnsi="Times New Roman" w:cs="Times New Roman"/>
          <w:color w:val="212121"/>
          <w:sz w:val="24"/>
          <w:szCs w:val="24"/>
          <w:lang w:val="en"/>
        </w:rPr>
        <w:t xml:space="preserve">lastic PVC </w:t>
      </w:r>
      <w:r w:rsidR="00B83CA0">
        <w:rPr>
          <w:rFonts w:ascii="Times New Roman" w:hAnsi="Times New Roman" w:cs="Times New Roman"/>
          <w:color w:val="212121"/>
          <w:sz w:val="24"/>
          <w:szCs w:val="24"/>
          <w:lang w:val="en"/>
        </w:rPr>
        <w:t>pots</w:t>
      </w:r>
      <w:r w:rsidRPr="006D605E">
        <w:rPr>
          <w:rFonts w:ascii="Times New Roman" w:hAnsi="Times New Roman" w:cs="Times New Roman"/>
          <w:color w:val="212121"/>
          <w:sz w:val="24"/>
          <w:szCs w:val="24"/>
          <w:lang w:val="en"/>
        </w:rPr>
        <w:t xml:space="preserve"> with capacity for five liters of autoclaved substrate </w:t>
      </w:r>
      <w:r w:rsidR="001B06EF">
        <w:rPr>
          <w:rFonts w:ascii="Times New Roman" w:hAnsi="Times New Roman" w:cs="Times New Roman"/>
          <w:color w:val="212121"/>
          <w:sz w:val="24"/>
          <w:szCs w:val="24"/>
          <w:lang w:val="en"/>
        </w:rPr>
        <w:t>containing</w:t>
      </w:r>
      <w:r w:rsidRPr="006D605E">
        <w:rPr>
          <w:rFonts w:ascii="Times New Roman" w:hAnsi="Times New Roman" w:cs="Times New Roman"/>
          <w:color w:val="212121"/>
          <w:sz w:val="24"/>
          <w:szCs w:val="24"/>
          <w:lang w:val="en"/>
        </w:rPr>
        <w:t xml:space="preserve"> 50% of soil composition and 50% of average sand</w:t>
      </w:r>
      <w:r w:rsidRPr="00783140">
        <w:rPr>
          <w:rFonts w:ascii="Times New Roman" w:hAnsi="Times New Roman" w:cs="Times New Roman"/>
          <w:color w:val="212121"/>
          <w:sz w:val="24"/>
          <w:szCs w:val="24"/>
          <w:lang w:val="en"/>
        </w:rPr>
        <w:t xml:space="preserve"> </w:t>
      </w:r>
      <w:r w:rsidRPr="006D605E">
        <w:rPr>
          <w:rFonts w:ascii="Times New Roman" w:hAnsi="Times New Roman" w:cs="Times New Roman"/>
          <w:color w:val="212121"/>
          <w:sz w:val="24"/>
          <w:szCs w:val="24"/>
          <w:lang w:val="en"/>
        </w:rPr>
        <w:t>were placed</w:t>
      </w:r>
      <w:r>
        <w:rPr>
          <w:rFonts w:ascii="Times New Roman" w:hAnsi="Times New Roman" w:cs="Times New Roman"/>
          <w:color w:val="212121"/>
          <w:sz w:val="24"/>
          <w:szCs w:val="24"/>
          <w:lang w:val="en"/>
        </w:rPr>
        <w:t xml:space="preserve"> on</w:t>
      </w:r>
      <w:r w:rsidRPr="006D605E">
        <w:rPr>
          <w:rFonts w:ascii="Times New Roman" w:hAnsi="Times New Roman" w:cs="Times New Roman"/>
          <w:color w:val="212121"/>
          <w:sz w:val="24"/>
          <w:szCs w:val="24"/>
          <w:lang w:val="en"/>
        </w:rPr>
        <w:t xml:space="preserve"> the </w:t>
      </w:r>
      <w:r w:rsidR="001B06EF">
        <w:rPr>
          <w:rFonts w:ascii="Times New Roman" w:hAnsi="Times New Roman" w:cs="Times New Roman"/>
          <w:color w:val="212121"/>
          <w:sz w:val="24"/>
          <w:szCs w:val="24"/>
          <w:lang w:val="en"/>
        </w:rPr>
        <w:t>work</w:t>
      </w:r>
      <w:r w:rsidRPr="006D605E">
        <w:rPr>
          <w:rFonts w:ascii="Times New Roman" w:hAnsi="Times New Roman" w:cs="Times New Roman"/>
          <w:color w:val="212121"/>
          <w:sz w:val="24"/>
          <w:szCs w:val="24"/>
          <w:lang w:val="en"/>
        </w:rPr>
        <w:t>benches</w:t>
      </w:r>
      <w:r>
        <w:rPr>
          <w:rFonts w:ascii="Times New Roman" w:hAnsi="Times New Roman" w:cs="Times New Roman"/>
          <w:color w:val="212121"/>
          <w:sz w:val="24"/>
          <w:szCs w:val="24"/>
          <w:lang w:val="en"/>
        </w:rPr>
        <w:t>. S</w:t>
      </w:r>
      <w:r w:rsidRPr="006D605E">
        <w:rPr>
          <w:rFonts w:ascii="Times New Roman" w:hAnsi="Times New Roman" w:cs="Times New Roman"/>
          <w:color w:val="212121"/>
          <w:sz w:val="24"/>
          <w:szCs w:val="24"/>
          <w:lang w:val="en"/>
        </w:rPr>
        <w:t xml:space="preserve">and </w:t>
      </w:r>
      <w:r>
        <w:rPr>
          <w:rFonts w:ascii="Times New Roman" w:hAnsi="Times New Roman" w:cs="Times New Roman"/>
          <w:color w:val="212121"/>
          <w:sz w:val="24"/>
          <w:szCs w:val="24"/>
          <w:lang w:val="en"/>
        </w:rPr>
        <w:t xml:space="preserve">was </w:t>
      </w:r>
      <w:r w:rsidRPr="006D605E">
        <w:rPr>
          <w:rFonts w:ascii="Times New Roman" w:hAnsi="Times New Roman" w:cs="Times New Roman"/>
          <w:color w:val="212121"/>
          <w:sz w:val="24"/>
          <w:szCs w:val="24"/>
          <w:lang w:val="en"/>
        </w:rPr>
        <w:t xml:space="preserve">added to the soil </w:t>
      </w:r>
      <w:r>
        <w:rPr>
          <w:rFonts w:ascii="Times New Roman" w:hAnsi="Times New Roman" w:cs="Times New Roman"/>
          <w:color w:val="212121"/>
          <w:sz w:val="24"/>
          <w:szCs w:val="24"/>
          <w:lang w:val="en"/>
        </w:rPr>
        <w:t xml:space="preserve">in order </w:t>
      </w:r>
      <w:r w:rsidRPr="006D605E">
        <w:rPr>
          <w:rFonts w:ascii="Times New Roman" w:hAnsi="Times New Roman" w:cs="Times New Roman"/>
          <w:color w:val="212121"/>
          <w:sz w:val="24"/>
          <w:szCs w:val="24"/>
          <w:lang w:val="en"/>
        </w:rPr>
        <w:t xml:space="preserve">to </w:t>
      </w:r>
      <w:r>
        <w:rPr>
          <w:rFonts w:ascii="Times New Roman" w:hAnsi="Times New Roman" w:cs="Times New Roman"/>
          <w:color w:val="212121"/>
          <w:sz w:val="24"/>
          <w:szCs w:val="24"/>
          <w:lang w:val="en"/>
        </w:rPr>
        <w:t>create</w:t>
      </w:r>
      <w:r w:rsidRPr="006D605E">
        <w:rPr>
          <w:rFonts w:ascii="Times New Roman" w:hAnsi="Times New Roman" w:cs="Times New Roman"/>
          <w:color w:val="212121"/>
          <w:sz w:val="24"/>
          <w:szCs w:val="24"/>
          <w:lang w:val="en"/>
        </w:rPr>
        <w:t xml:space="preserve"> a better habitat for the nematode</w:t>
      </w:r>
      <w:r w:rsidR="00906ADD" w:rsidRPr="0069237B">
        <w:rPr>
          <w:rFonts w:ascii="Times New Roman" w:hAnsi="Times New Roman" w:cs="Times New Roman"/>
          <w:sz w:val="24"/>
          <w:szCs w:val="24"/>
        </w:rPr>
        <w:t xml:space="preserve">. </w:t>
      </w:r>
      <w:r w:rsidR="001B06EF">
        <w:rPr>
          <w:rFonts w:ascii="Times New Roman" w:hAnsi="Times New Roman" w:cs="Times New Roman"/>
          <w:color w:val="212121"/>
          <w:sz w:val="24"/>
          <w:szCs w:val="24"/>
          <w:lang w:val="en"/>
        </w:rPr>
        <w:t>The c</w:t>
      </w:r>
      <w:r w:rsidRPr="006D605E">
        <w:rPr>
          <w:rFonts w:ascii="Times New Roman" w:hAnsi="Times New Roman" w:cs="Times New Roman"/>
          <w:color w:val="212121"/>
          <w:sz w:val="24"/>
          <w:szCs w:val="24"/>
          <w:lang w:val="en"/>
        </w:rPr>
        <w:t xml:space="preserve">offee seeds </w:t>
      </w:r>
      <w:r w:rsidR="00906ADD" w:rsidRPr="0069237B">
        <w:rPr>
          <w:rFonts w:ascii="Times New Roman" w:hAnsi="Times New Roman" w:cs="Times New Roman"/>
          <w:sz w:val="24"/>
          <w:szCs w:val="24"/>
        </w:rPr>
        <w:t>(</w:t>
      </w:r>
      <w:r w:rsidR="00906ADD" w:rsidRPr="0069237B">
        <w:rPr>
          <w:rFonts w:ascii="Times New Roman" w:hAnsi="Times New Roman" w:cs="Times New Roman"/>
          <w:i/>
          <w:sz w:val="24"/>
          <w:szCs w:val="24"/>
        </w:rPr>
        <w:t>Coffea arabica</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szCs w:val="24"/>
          <w:lang w:val="en"/>
        </w:rPr>
        <w:t xml:space="preserve">were sown in plastic bags in May 2017 </w:t>
      </w:r>
      <w:r>
        <w:rPr>
          <w:rFonts w:ascii="Times New Roman" w:hAnsi="Times New Roman" w:cs="Times New Roman"/>
          <w:color w:val="212121"/>
          <w:sz w:val="24"/>
          <w:szCs w:val="24"/>
          <w:lang w:val="en"/>
        </w:rPr>
        <w:t>containing</w:t>
      </w:r>
      <w:r w:rsidRPr="006D605E">
        <w:rPr>
          <w:rFonts w:ascii="Times New Roman" w:hAnsi="Times New Roman" w:cs="Times New Roman"/>
          <w:color w:val="212121"/>
          <w:sz w:val="24"/>
          <w:szCs w:val="24"/>
          <w:lang w:val="en"/>
        </w:rPr>
        <w:t xml:space="preserve"> two seeds per substrate and</w:t>
      </w:r>
      <w:r>
        <w:rPr>
          <w:rFonts w:ascii="Times New Roman" w:hAnsi="Times New Roman" w:cs="Times New Roman"/>
          <w:color w:val="212121"/>
          <w:sz w:val="24"/>
          <w:szCs w:val="24"/>
          <w:lang w:val="en"/>
        </w:rPr>
        <w:t>,</w:t>
      </w:r>
      <w:r w:rsidRPr="006D605E">
        <w:rPr>
          <w:rFonts w:ascii="Times New Roman" w:hAnsi="Times New Roman" w:cs="Times New Roman"/>
          <w:color w:val="212121"/>
          <w:sz w:val="24"/>
          <w:szCs w:val="24"/>
          <w:lang w:val="en"/>
        </w:rPr>
        <w:t xml:space="preserve"> after 50 days</w:t>
      </w:r>
      <w:r>
        <w:rPr>
          <w:rFonts w:ascii="Times New Roman" w:hAnsi="Times New Roman" w:cs="Times New Roman"/>
          <w:color w:val="212121"/>
          <w:sz w:val="24"/>
          <w:szCs w:val="24"/>
          <w:lang w:val="en"/>
        </w:rPr>
        <w:t>,</w:t>
      </w:r>
      <w:r w:rsidRPr="006D605E">
        <w:rPr>
          <w:rFonts w:ascii="Times New Roman" w:hAnsi="Times New Roman" w:cs="Times New Roman"/>
          <w:color w:val="212121"/>
          <w:sz w:val="24"/>
          <w:szCs w:val="24"/>
          <w:lang w:val="en"/>
        </w:rPr>
        <w:t xml:space="preserve"> thinning was </w:t>
      </w:r>
      <w:r>
        <w:rPr>
          <w:rFonts w:ascii="Times New Roman" w:hAnsi="Times New Roman" w:cs="Times New Roman"/>
          <w:color w:val="212121"/>
          <w:sz w:val="24"/>
          <w:szCs w:val="24"/>
          <w:lang w:val="en"/>
        </w:rPr>
        <w:t>performed,</w:t>
      </w:r>
      <w:r w:rsidRPr="006D605E">
        <w:rPr>
          <w:rFonts w:ascii="Times New Roman" w:hAnsi="Times New Roman" w:cs="Times New Roman"/>
          <w:color w:val="212121"/>
          <w:sz w:val="24"/>
          <w:szCs w:val="24"/>
          <w:lang w:val="en"/>
        </w:rPr>
        <w:t xml:space="preserve"> leaving only one plant per substrate. After 180 days, the seedlings were transplanted </w:t>
      </w:r>
      <w:r w:rsidR="001B06EF">
        <w:rPr>
          <w:rFonts w:ascii="Times New Roman" w:hAnsi="Times New Roman" w:cs="Times New Roman"/>
          <w:color w:val="212121"/>
          <w:sz w:val="24"/>
          <w:szCs w:val="24"/>
          <w:lang w:val="en"/>
        </w:rPr>
        <w:t>in</w:t>
      </w:r>
      <w:r w:rsidRPr="006D605E">
        <w:rPr>
          <w:rFonts w:ascii="Times New Roman" w:hAnsi="Times New Roman" w:cs="Times New Roman"/>
          <w:color w:val="212121"/>
          <w:sz w:val="24"/>
          <w:szCs w:val="24"/>
          <w:lang w:val="en"/>
        </w:rPr>
        <w:t>to the pots in the greenhouse</w:t>
      </w:r>
      <w:r w:rsidR="00906ADD" w:rsidRPr="0069237B">
        <w:rPr>
          <w:rFonts w:ascii="Times New Roman" w:hAnsi="Times New Roman" w:cs="Times New Roman"/>
          <w:sz w:val="24"/>
          <w:szCs w:val="24"/>
        </w:rPr>
        <w:t xml:space="preserve">. </w:t>
      </w:r>
    </w:p>
    <w:p w:rsidR="006D605E" w:rsidRPr="0069237B" w:rsidRDefault="00783140" w:rsidP="00906ADD">
      <w:pPr>
        <w:spacing w:line="480" w:lineRule="auto"/>
        <w:ind w:firstLine="567"/>
        <w:jc w:val="both"/>
        <w:rPr>
          <w:rFonts w:ascii="Times New Roman" w:hAnsi="Times New Roman" w:cs="Times New Roman"/>
          <w:sz w:val="24"/>
          <w:szCs w:val="24"/>
        </w:rPr>
      </w:pPr>
      <w:r w:rsidRPr="006D605E">
        <w:rPr>
          <w:rFonts w:ascii="Times New Roman" w:hAnsi="Times New Roman" w:cs="Times New Roman"/>
          <w:color w:val="212121"/>
          <w:sz w:val="24"/>
          <w:szCs w:val="24"/>
          <w:lang w:val="en"/>
        </w:rPr>
        <w:t xml:space="preserve">On the same day of transplantation, inoculations were </w:t>
      </w:r>
      <w:r>
        <w:rPr>
          <w:rFonts w:ascii="Times New Roman" w:hAnsi="Times New Roman" w:cs="Times New Roman"/>
          <w:color w:val="212121"/>
          <w:sz w:val="24"/>
          <w:szCs w:val="24"/>
          <w:lang w:val="en"/>
        </w:rPr>
        <w:t>carried out</w:t>
      </w:r>
      <w:r w:rsidRPr="006D605E">
        <w:rPr>
          <w:rFonts w:ascii="Times New Roman" w:hAnsi="Times New Roman" w:cs="Times New Roman"/>
          <w:color w:val="212121"/>
          <w:sz w:val="24"/>
          <w:szCs w:val="24"/>
          <w:lang w:val="en"/>
        </w:rPr>
        <w:t xml:space="preserve"> with 3</w:t>
      </w:r>
      <w:r>
        <w:rPr>
          <w:rFonts w:ascii="Times New Roman" w:hAnsi="Times New Roman" w:cs="Times New Roman"/>
          <w:color w:val="212121"/>
          <w:sz w:val="24"/>
          <w:szCs w:val="24"/>
          <w:lang w:val="en"/>
        </w:rPr>
        <w:t>,</w:t>
      </w:r>
      <w:r w:rsidRPr="006D605E">
        <w:rPr>
          <w:rFonts w:ascii="Times New Roman" w:hAnsi="Times New Roman" w:cs="Times New Roman"/>
          <w:color w:val="212121"/>
          <w:sz w:val="24"/>
          <w:szCs w:val="24"/>
          <w:lang w:val="en"/>
        </w:rPr>
        <w:t xml:space="preserve">780 eggs and/or J2 of </w:t>
      </w:r>
      <w:r w:rsidR="00906ADD" w:rsidRPr="0069237B">
        <w:rPr>
          <w:rFonts w:ascii="Times New Roman" w:hAnsi="Times New Roman" w:cs="Times New Roman"/>
          <w:i/>
          <w:sz w:val="24"/>
          <w:szCs w:val="24"/>
        </w:rPr>
        <w:t>Meloidogyne exigua</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szCs w:val="24"/>
          <w:lang w:val="en"/>
        </w:rPr>
        <w:t>per plant</w:t>
      </w:r>
      <w:r w:rsidR="00906ADD" w:rsidRPr="0069237B">
        <w:rPr>
          <w:rFonts w:ascii="Times New Roman" w:hAnsi="Times New Roman" w:cs="Times New Roman"/>
          <w:sz w:val="24"/>
          <w:szCs w:val="24"/>
        </w:rPr>
        <w:t xml:space="preserve">, </w:t>
      </w:r>
      <w:r>
        <w:rPr>
          <w:rFonts w:ascii="Times New Roman" w:hAnsi="Times New Roman" w:cs="Times New Roman"/>
          <w:color w:val="212121"/>
          <w:sz w:val="24"/>
          <w:szCs w:val="24"/>
          <w:lang w:val="en"/>
        </w:rPr>
        <w:t>a</w:t>
      </w:r>
      <w:r w:rsidRPr="006D605E">
        <w:rPr>
          <w:rFonts w:ascii="Times New Roman" w:hAnsi="Times New Roman" w:cs="Times New Roman"/>
          <w:color w:val="212121"/>
          <w:sz w:val="24"/>
          <w:szCs w:val="24"/>
          <w:lang w:val="en"/>
        </w:rPr>
        <w:t xml:space="preserve"> suspension composed of 7 m</w:t>
      </w:r>
      <w:r>
        <w:rPr>
          <w:rFonts w:ascii="Times New Roman" w:hAnsi="Times New Roman" w:cs="Times New Roman"/>
          <w:color w:val="212121"/>
          <w:sz w:val="24"/>
          <w:szCs w:val="24"/>
          <w:lang w:val="en"/>
        </w:rPr>
        <w:t>L</w:t>
      </w:r>
      <w:r w:rsidRPr="006D605E">
        <w:rPr>
          <w:rFonts w:ascii="Times New Roman" w:hAnsi="Times New Roman" w:cs="Times New Roman"/>
          <w:color w:val="212121"/>
          <w:sz w:val="24"/>
          <w:szCs w:val="24"/>
          <w:lang w:val="en"/>
        </w:rPr>
        <w:t xml:space="preserve"> per plant</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szCs w:val="24"/>
          <w:lang w:val="en"/>
        </w:rPr>
        <w:t xml:space="preserve">The </w:t>
      </w:r>
      <w:r w:rsidR="00EA0338">
        <w:rPr>
          <w:rFonts w:ascii="Times New Roman" w:hAnsi="Times New Roman" w:cs="Times New Roman"/>
          <w:color w:val="212121"/>
          <w:sz w:val="24"/>
          <w:szCs w:val="24"/>
          <w:lang w:val="en"/>
        </w:rPr>
        <w:t>number</w:t>
      </w:r>
      <w:r w:rsidRPr="006D605E">
        <w:rPr>
          <w:rFonts w:ascii="Times New Roman" w:hAnsi="Times New Roman" w:cs="Times New Roman"/>
          <w:color w:val="212121"/>
          <w:sz w:val="24"/>
          <w:szCs w:val="24"/>
          <w:lang w:val="en"/>
        </w:rPr>
        <w:t xml:space="preserve"> of eggs and/or juveniles of </w:t>
      </w:r>
      <w:r w:rsidR="00906ADD" w:rsidRPr="0069237B">
        <w:rPr>
          <w:rFonts w:ascii="Times New Roman" w:hAnsi="Times New Roman" w:cs="Times New Roman"/>
          <w:i/>
          <w:sz w:val="24"/>
          <w:szCs w:val="24"/>
        </w:rPr>
        <w:t>M. exigua</w:t>
      </w:r>
      <w:r w:rsidR="00906ADD" w:rsidRPr="0069237B">
        <w:rPr>
          <w:rFonts w:ascii="Times New Roman" w:hAnsi="Times New Roman" w:cs="Times New Roman"/>
          <w:sz w:val="24"/>
          <w:szCs w:val="24"/>
        </w:rPr>
        <w:t xml:space="preserve"> </w:t>
      </w:r>
      <w:proofErr w:type="spellStart"/>
      <w:r w:rsidR="00EA0338" w:rsidRPr="0069237B">
        <w:rPr>
          <w:rFonts w:ascii="Times New Roman" w:hAnsi="Times New Roman" w:cs="Times New Roman"/>
          <w:sz w:val="24"/>
          <w:szCs w:val="24"/>
        </w:rPr>
        <w:t>wa</w:t>
      </w:r>
      <w:proofErr w:type="spellEnd"/>
      <w:r w:rsidR="00B84E53" w:rsidRPr="006D605E">
        <w:rPr>
          <w:rFonts w:ascii="Times New Roman" w:hAnsi="Times New Roman" w:cs="Times New Roman"/>
          <w:color w:val="212121"/>
          <w:sz w:val="24"/>
          <w:szCs w:val="24"/>
          <w:lang w:val="en"/>
        </w:rPr>
        <w:t xml:space="preserve">s in accordance with </w:t>
      </w:r>
      <w:r w:rsidR="00B84E53">
        <w:rPr>
          <w:rFonts w:ascii="Times New Roman" w:hAnsi="Times New Roman" w:cs="Times New Roman"/>
          <w:color w:val="212121"/>
          <w:sz w:val="24"/>
          <w:szCs w:val="24"/>
          <w:lang w:val="en"/>
        </w:rPr>
        <w:t xml:space="preserve">this model’s </w:t>
      </w:r>
      <w:r w:rsidR="00EA0338">
        <w:rPr>
          <w:rFonts w:ascii="Times New Roman" w:hAnsi="Times New Roman" w:cs="Times New Roman"/>
          <w:color w:val="212121"/>
          <w:sz w:val="24"/>
          <w:szCs w:val="24"/>
          <w:lang w:val="en"/>
        </w:rPr>
        <w:t xml:space="preserve">experiment </w:t>
      </w:r>
      <w:r w:rsidR="00B84E53" w:rsidRPr="006D605E">
        <w:rPr>
          <w:rFonts w:ascii="Times New Roman" w:hAnsi="Times New Roman" w:cs="Times New Roman"/>
          <w:color w:val="212121"/>
          <w:sz w:val="24"/>
          <w:szCs w:val="24"/>
          <w:lang w:val="en"/>
        </w:rPr>
        <w:t>pattern, ranging from 1</w:t>
      </w:r>
      <w:r w:rsidR="00B84E53">
        <w:rPr>
          <w:rFonts w:ascii="Times New Roman" w:hAnsi="Times New Roman" w:cs="Times New Roman"/>
          <w:color w:val="212121"/>
          <w:sz w:val="24"/>
          <w:szCs w:val="24"/>
          <w:lang w:val="en"/>
        </w:rPr>
        <w:t>,</w:t>
      </w:r>
      <w:r w:rsidR="00B84E53" w:rsidRPr="006D605E">
        <w:rPr>
          <w:rFonts w:ascii="Times New Roman" w:hAnsi="Times New Roman" w:cs="Times New Roman"/>
          <w:color w:val="212121"/>
          <w:sz w:val="24"/>
          <w:szCs w:val="24"/>
          <w:lang w:val="en"/>
        </w:rPr>
        <w:t>000 to 10</w:t>
      </w:r>
      <w:r w:rsidR="00B84E53">
        <w:rPr>
          <w:rFonts w:ascii="Times New Roman" w:hAnsi="Times New Roman" w:cs="Times New Roman"/>
          <w:color w:val="212121"/>
          <w:sz w:val="24"/>
          <w:szCs w:val="24"/>
          <w:lang w:val="en"/>
        </w:rPr>
        <w:t>,</w:t>
      </w:r>
      <w:r w:rsidR="00B84E53" w:rsidRPr="006D605E">
        <w:rPr>
          <w:rFonts w:ascii="Times New Roman" w:hAnsi="Times New Roman" w:cs="Times New Roman"/>
          <w:color w:val="212121"/>
          <w:sz w:val="24"/>
          <w:szCs w:val="24"/>
          <w:lang w:val="en"/>
        </w:rPr>
        <w:t xml:space="preserve">000 eggs and/or J2 of </w:t>
      </w:r>
      <w:r w:rsidR="00906ADD" w:rsidRPr="0069237B">
        <w:rPr>
          <w:rFonts w:ascii="Times New Roman" w:hAnsi="Times New Roman" w:cs="Times New Roman"/>
          <w:i/>
          <w:sz w:val="24"/>
          <w:szCs w:val="24"/>
        </w:rPr>
        <w:t>M. exigua</w:t>
      </w:r>
      <w:r w:rsidR="00906ADD" w:rsidRPr="0069237B">
        <w:rPr>
          <w:rFonts w:ascii="Times New Roman" w:hAnsi="Times New Roman" w:cs="Times New Roman"/>
          <w:sz w:val="24"/>
          <w:szCs w:val="24"/>
        </w:rPr>
        <w:t xml:space="preserve"> </w:t>
      </w:r>
      <w:r w:rsidR="00B84E53" w:rsidRPr="006D605E">
        <w:rPr>
          <w:rFonts w:ascii="Times New Roman" w:hAnsi="Times New Roman" w:cs="Times New Roman"/>
          <w:color w:val="212121"/>
          <w:sz w:val="24"/>
          <w:szCs w:val="24"/>
          <w:lang w:val="en"/>
        </w:rPr>
        <w:t>per plant</w:t>
      </w:r>
      <w:r w:rsidR="00906ADD" w:rsidRPr="0069237B">
        <w:rPr>
          <w:rFonts w:ascii="Times New Roman" w:hAnsi="Times New Roman" w:cs="Times New Roman"/>
          <w:sz w:val="24"/>
          <w:szCs w:val="24"/>
        </w:rPr>
        <w:t>.</w:t>
      </w:r>
    </w:p>
    <w:p w:rsidR="006D605E" w:rsidRPr="0069237B" w:rsidRDefault="00F02BFF" w:rsidP="00906ADD">
      <w:pPr>
        <w:spacing w:line="480" w:lineRule="auto"/>
        <w:ind w:firstLine="567"/>
        <w:jc w:val="both"/>
        <w:rPr>
          <w:rFonts w:ascii="Times New Roman" w:hAnsi="Times New Roman" w:cs="Times New Roman"/>
          <w:sz w:val="24"/>
          <w:szCs w:val="24"/>
        </w:rPr>
      </w:pPr>
      <w:r w:rsidRPr="006D605E">
        <w:rPr>
          <w:rFonts w:ascii="Times New Roman" w:hAnsi="Times New Roman" w:cs="Times New Roman"/>
          <w:color w:val="212121"/>
          <w:sz w:val="24"/>
          <w:szCs w:val="24"/>
          <w:lang w:val="en"/>
        </w:rPr>
        <w:t xml:space="preserve">The inoculum was obtained from an 18-year-old coffee-growing area in the municipality of </w:t>
      </w:r>
      <w:r w:rsidR="00906ADD" w:rsidRPr="0069237B">
        <w:rPr>
          <w:rFonts w:ascii="Times New Roman" w:hAnsi="Times New Roman" w:cs="Times New Roman"/>
          <w:sz w:val="24"/>
          <w:szCs w:val="24"/>
        </w:rPr>
        <w:t xml:space="preserve">Araguari-MG. </w:t>
      </w:r>
      <w:r w:rsidRPr="006D605E">
        <w:rPr>
          <w:rFonts w:ascii="Times New Roman" w:hAnsi="Times New Roman" w:cs="Times New Roman"/>
          <w:color w:val="212121"/>
          <w:sz w:val="24"/>
          <w:szCs w:val="24"/>
          <w:lang w:val="en"/>
        </w:rPr>
        <w:t xml:space="preserve">The roots </w:t>
      </w:r>
      <w:r>
        <w:rPr>
          <w:rFonts w:ascii="Times New Roman" w:hAnsi="Times New Roman" w:cs="Times New Roman"/>
          <w:color w:val="212121"/>
          <w:sz w:val="24"/>
          <w:szCs w:val="24"/>
          <w:lang w:val="en"/>
        </w:rPr>
        <w:t>containing</w:t>
      </w:r>
      <w:r w:rsidRPr="006D605E">
        <w:rPr>
          <w:rFonts w:ascii="Times New Roman" w:hAnsi="Times New Roman" w:cs="Times New Roman"/>
          <w:color w:val="212121"/>
          <w:sz w:val="24"/>
          <w:szCs w:val="24"/>
          <w:lang w:val="en"/>
        </w:rPr>
        <w:t xml:space="preserve"> galls were collected and separated into two samples</w:t>
      </w:r>
      <w:r w:rsidR="00EA0338">
        <w:rPr>
          <w:rFonts w:ascii="Times New Roman" w:hAnsi="Times New Roman" w:cs="Times New Roman"/>
          <w:color w:val="212121"/>
          <w:sz w:val="24"/>
          <w:szCs w:val="24"/>
          <w:lang w:val="en"/>
        </w:rPr>
        <w:t>, one of which</w:t>
      </w:r>
      <w:r w:rsidRPr="006D605E">
        <w:rPr>
          <w:rFonts w:ascii="Times New Roman" w:hAnsi="Times New Roman" w:cs="Times New Roman"/>
          <w:color w:val="212121"/>
          <w:sz w:val="24"/>
          <w:szCs w:val="24"/>
          <w:lang w:val="en"/>
        </w:rPr>
        <w:t xml:space="preserve"> was sent to the </w:t>
      </w:r>
      <w:r w:rsidR="00906ADD" w:rsidRPr="0069237B">
        <w:rPr>
          <w:rFonts w:ascii="Times New Roman" w:hAnsi="Times New Roman" w:cs="Times New Roman"/>
          <w:sz w:val="24"/>
          <w:szCs w:val="24"/>
        </w:rPr>
        <w:t xml:space="preserve">Embrapa </w:t>
      </w:r>
      <w:r w:rsidRPr="006D605E">
        <w:rPr>
          <w:rFonts w:ascii="Times New Roman" w:hAnsi="Times New Roman" w:cs="Times New Roman"/>
          <w:color w:val="212121"/>
          <w:sz w:val="24"/>
          <w:szCs w:val="24"/>
          <w:lang w:val="en"/>
        </w:rPr>
        <w:t xml:space="preserve">Genetic Resources and Biotechnology </w:t>
      </w:r>
      <w:r w:rsidRPr="006D605E">
        <w:rPr>
          <w:rFonts w:ascii="Times New Roman" w:hAnsi="Times New Roman" w:cs="Times New Roman"/>
          <w:color w:val="212121"/>
          <w:sz w:val="24"/>
          <w:szCs w:val="24"/>
          <w:lang w:val="en"/>
        </w:rPr>
        <w:lastRenderedPageBreak/>
        <w:t xml:space="preserve">Laboratory in </w:t>
      </w:r>
      <w:r w:rsidR="00906ADD" w:rsidRPr="0069237B">
        <w:rPr>
          <w:rFonts w:ascii="Times New Roman" w:hAnsi="Times New Roman" w:cs="Times New Roman"/>
          <w:sz w:val="24"/>
          <w:szCs w:val="24"/>
        </w:rPr>
        <w:t xml:space="preserve">Brasília-DF </w:t>
      </w:r>
      <w:r w:rsidRPr="006D605E">
        <w:rPr>
          <w:rFonts w:ascii="Times New Roman" w:hAnsi="Times New Roman" w:cs="Times New Roman"/>
          <w:color w:val="212121"/>
          <w:sz w:val="24"/>
          <w:szCs w:val="24"/>
          <w:lang w:val="en"/>
        </w:rPr>
        <w:t>for identification</w:t>
      </w:r>
      <w:r>
        <w:rPr>
          <w:rFonts w:ascii="Times New Roman" w:hAnsi="Times New Roman" w:cs="Times New Roman"/>
          <w:color w:val="212121"/>
          <w:sz w:val="24"/>
          <w:szCs w:val="24"/>
          <w:lang w:val="en"/>
        </w:rPr>
        <w:t>, while t</w:t>
      </w:r>
      <w:r w:rsidRPr="006D605E">
        <w:rPr>
          <w:rFonts w:ascii="Times New Roman" w:hAnsi="Times New Roman" w:cs="Times New Roman"/>
          <w:color w:val="212121"/>
          <w:sz w:val="24"/>
          <w:szCs w:val="24"/>
          <w:lang w:val="en"/>
        </w:rPr>
        <w:t>he other went to the Federal Institute</w:t>
      </w:r>
      <w:r>
        <w:rPr>
          <w:rFonts w:ascii="Times New Roman" w:hAnsi="Times New Roman" w:cs="Times New Roman"/>
          <w:color w:val="212121"/>
          <w:sz w:val="24"/>
          <w:szCs w:val="24"/>
          <w:lang w:val="en"/>
        </w:rPr>
        <w:t xml:space="preserve"> of </w:t>
      </w:r>
      <w:proofErr w:type="spellStart"/>
      <w:r>
        <w:rPr>
          <w:rFonts w:ascii="Times New Roman" w:hAnsi="Times New Roman" w:cs="Times New Roman"/>
          <w:color w:val="212121"/>
          <w:sz w:val="24"/>
          <w:szCs w:val="24"/>
          <w:lang w:val="en"/>
        </w:rPr>
        <w:t>Goiás</w:t>
      </w:r>
      <w:proofErr w:type="spellEnd"/>
      <w:r w:rsidRPr="006D605E">
        <w:rPr>
          <w:rFonts w:ascii="Times New Roman" w:hAnsi="Times New Roman" w:cs="Times New Roman"/>
          <w:color w:val="212121"/>
          <w:sz w:val="24"/>
          <w:szCs w:val="24"/>
          <w:lang w:val="en"/>
        </w:rPr>
        <w:t xml:space="preserve">, </w:t>
      </w:r>
      <w:r w:rsidR="00906ADD" w:rsidRPr="0069237B">
        <w:rPr>
          <w:rFonts w:ascii="Times New Roman" w:hAnsi="Times New Roman" w:cs="Times New Roman"/>
          <w:sz w:val="24"/>
          <w:szCs w:val="24"/>
        </w:rPr>
        <w:t>Urutaí</w:t>
      </w:r>
      <w:r w:rsidRPr="0069237B">
        <w:rPr>
          <w:rFonts w:ascii="Times New Roman" w:hAnsi="Times New Roman" w:cs="Times New Roman"/>
          <w:sz w:val="24"/>
          <w:szCs w:val="24"/>
        </w:rPr>
        <w:t xml:space="preserve"> </w:t>
      </w:r>
      <w:r>
        <w:rPr>
          <w:rFonts w:ascii="Times New Roman" w:hAnsi="Times New Roman" w:cs="Times New Roman"/>
          <w:color w:val="212121"/>
          <w:sz w:val="24"/>
          <w:szCs w:val="24"/>
          <w:lang w:val="en"/>
        </w:rPr>
        <w:t>C</w:t>
      </w:r>
      <w:r w:rsidRPr="006D605E">
        <w:rPr>
          <w:rFonts w:ascii="Times New Roman" w:hAnsi="Times New Roman" w:cs="Times New Roman"/>
          <w:color w:val="212121"/>
          <w:sz w:val="24"/>
          <w:szCs w:val="24"/>
          <w:lang w:val="en"/>
        </w:rPr>
        <w:t xml:space="preserve">ampus, to be used as </w:t>
      </w:r>
      <w:r>
        <w:rPr>
          <w:rFonts w:ascii="Times New Roman" w:hAnsi="Times New Roman" w:cs="Times New Roman"/>
          <w:color w:val="212121"/>
          <w:sz w:val="24"/>
          <w:szCs w:val="24"/>
          <w:lang w:val="en"/>
        </w:rPr>
        <w:t xml:space="preserve">an </w:t>
      </w:r>
      <w:r w:rsidRPr="006D605E">
        <w:rPr>
          <w:rFonts w:ascii="Times New Roman" w:hAnsi="Times New Roman" w:cs="Times New Roman"/>
          <w:color w:val="212121"/>
          <w:sz w:val="24"/>
          <w:szCs w:val="24"/>
          <w:lang w:val="en"/>
        </w:rPr>
        <w:t>inoculum</w:t>
      </w:r>
      <w:r w:rsidR="00906ADD" w:rsidRPr="0069237B">
        <w:rPr>
          <w:rFonts w:ascii="Times New Roman" w:hAnsi="Times New Roman" w:cs="Times New Roman"/>
          <w:sz w:val="24"/>
          <w:szCs w:val="24"/>
        </w:rPr>
        <w:t>.</w:t>
      </w:r>
    </w:p>
    <w:p w:rsidR="006D605E" w:rsidRPr="0069237B" w:rsidRDefault="008F55A3" w:rsidP="00906ADD">
      <w:pPr>
        <w:spacing w:line="480" w:lineRule="auto"/>
        <w:ind w:firstLine="567"/>
        <w:jc w:val="both"/>
        <w:rPr>
          <w:rFonts w:ascii="Times New Roman" w:hAnsi="Times New Roman" w:cs="Times New Roman"/>
          <w:sz w:val="24"/>
          <w:szCs w:val="24"/>
        </w:rPr>
      </w:pPr>
      <w:r>
        <w:rPr>
          <w:rFonts w:ascii="Times New Roman" w:hAnsi="Times New Roman" w:cs="Times New Roman"/>
          <w:color w:val="212121"/>
          <w:sz w:val="24"/>
          <w:szCs w:val="24"/>
          <w:lang w:val="en"/>
        </w:rPr>
        <w:t xml:space="preserve">Egg extraction was performed </w:t>
      </w:r>
      <w:r w:rsidRPr="006D605E">
        <w:rPr>
          <w:rFonts w:ascii="Times New Roman" w:hAnsi="Times New Roman" w:cs="Times New Roman"/>
          <w:color w:val="212121"/>
          <w:sz w:val="24"/>
          <w:szCs w:val="24"/>
          <w:lang w:val="en"/>
        </w:rPr>
        <w:t xml:space="preserve">by means of trituration, in </w:t>
      </w:r>
      <w:r>
        <w:rPr>
          <w:rFonts w:ascii="Times New Roman" w:hAnsi="Times New Roman" w:cs="Times New Roman"/>
          <w:color w:val="212121"/>
          <w:sz w:val="24"/>
          <w:szCs w:val="24"/>
          <w:lang w:val="en"/>
        </w:rPr>
        <w:t xml:space="preserve">a </w:t>
      </w:r>
      <w:r w:rsidRPr="006D605E">
        <w:rPr>
          <w:rFonts w:ascii="Times New Roman" w:hAnsi="Times New Roman" w:cs="Times New Roman"/>
          <w:color w:val="212121"/>
          <w:sz w:val="24"/>
          <w:szCs w:val="24"/>
          <w:lang w:val="en"/>
        </w:rPr>
        <w:t>blender,</w:t>
      </w:r>
      <w:r>
        <w:rPr>
          <w:rFonts w:ascii="Times New Roman" w:hAnsi="Times New Roman" w:cs="Times New Roman"/>
          <w:color w:val="212121"/>
          <w:sz w:val="24"/>
          <w:szCs w:val="24"/>
          <w:lang w:val="en"/>
        </w:rPr>
        <w:t xml:space="preserve"> with</w:t>
      </w:r>
      <w:r w:rsidRPr="006D605E">
        <w:rPr>
          <w:rFonts w:ascii="Times New Roman" w:hAnsi="Times New Roman" w:cs="Times New Roman"/>
          <w:color w:val="212121"/>
          <w:sz w:val="24"/>
          <w:szCs w:val="24"/>
          <w:lang w:val="en"/>
        </w:rPr>
        <w:t xml:space="preserve"> the </w:t>
      </w:r>
      <w:r>
        <w:rPr>
          <w:rFonts w:ascii="Times New Roman" w:hAnsi="Times New Roman" w:cs="Times New Roman"/>
          <w:color w:val="212121"/>
          <w:sz w:val="24"/>
          <w:szCs w:val="24"/>
          <w:lang w:val="en"/>
        </w:rPr>
        <w:t xml:space="preserve">coffee </w:t>
      </w:r>
      <w:r w:rsidRPr="006D605E">
        <w:rPr>
          <w:rFonts w:ascii="Times New Roman" w:hAnsi="Times New Roman" w:cs="Times New Roman"/>
          <w:color w:val="212121"/>
          <w:sz w:val="24"/>
          <w:szCs w:val="24"/>
          <w:lang w:val="en"/>
        </w:rPr>
        <w:t xml:space="preserve">roots in 0.5% sodium hypochlorite solution. Then, </w:t>
      </w:r>
      <w:r>
        <w:rPr>
          <w:rFonts w:ascii="Times New Roman" w:hAnsi="Times New Roman" w:cs="Times New Roman"/>
          <w:color w:val="212121"/>
          <w:sz w:val="24"/>
          <w:szCs w:val="24"/>
          <w:lang w:val="en"/>
        </w:rPr>
        <w:t>through</w:t>
      </w:r>
      <w:r w:rsidRPr="006D605E">
        <w:rPr>
          <w:rFonts w:ascii="Times New Roman" w:hAnsi="Times New Roman" w:cs="Times New Roman"/>
          <w:color w:val="212121"/>
          <w:sz w:val="24"/>
          <w:szCs w:val="24"/>
          <w:lang w:val="en"/>
        </w:rPr>
        <w:t xml:space="preserve"> centrifugation in sucrose solution, the eggs and juveniles were obtained in water, free of root fragments and other impurities </w:t>
      </w:r>
      <w:r w:rsidR="00906ADD" w:rsidRPr="0069237B">
        <w:rPr>
          <w:rFonts w:ascii="Times New Roman" w:hAnsi="Times New Roman" w:cs="Times New Roman"/>
          <w:sz w:val="24"/>
          <w:szCs w:val="24"/>
        </w:rPr>
        <w:t xml:space="preserve">(BONETTI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FERRAZ, 1981). </w:t>
      </w:r>
      <w:r w:rsidRPr="006D605E">
        <w:rPr>
          <w:rFonts w:ascii="Times New Roman" w:hAnsi="Times New Roman" w:cs="Times New Roman"/>
          <w:color w:val="212121"/>
          <w:sz w:val="24"/>
          <w:szCs w:val="24"/>
          <w:lang w:val="en"/>
        </w:rPr>
        <w:t>After 30 days of transplanting and inoculation, the treatments were applied to the plants via a volumetric pipette to simulate drench application used in the field</w:t>
      </w:r>
      <w:r>
        <w:rPr>
          <w:rFonts w:ascii="Times New Roman" w:hAnsi="Times New Roman" w:cs="Times New Roman"/>
          <w:color w:val="212121"/>
          <w:sz w:val="24"/>
          <w:szCs w:val="24"/>
          <w:lang w:val="en"/>
        </w:rPr>
        <w:t>, w</w:t>
      </w:r>
      <w:r w:rsidRPr="006D605E">
        <w:rPr>
          <w:rFonts w:ascii="Times New Roman" w:hAnsi="Times New Roman" w:cs="Times New Roman"/>
          <w:color w:val="212121"/>
          <w:sz w:val="24"/>
          <w:szCs w:val="24"/>
          <w:lang w:val="en"/>
        </w:rPr>
        <w:t xml:space="preserve">ith </w:t>
      </w:r>
      <w:r>
        <w:rPr>
          <w:rFonts w:ascii="Times New Roman" w:hAnsi="Times New Roman" w:cs="Times New Roman"/>
          <w:color w:val="212121"/>
          <w:sz w:val="24"/>
          <w:szCs w:val="24"/>
          <w:lang w:val="en"/>
        </w:rPr>
        <w:t xml:space="preserve">broth </w:t>
      </w:r>
      <w:r w:rsidRPr="006D605E">
        <w:rPr>
          <w:rFonts w:ascii="Times New Roman" w:hAnsi="Times New Roman" w:cs="Times New Roman"/>
          <w:color w:val="212121"/>
          <w:sz w:val="24"/>
          <w:szCs w:val="24"/>
          <w:lang w:val="en"/>
        </w:rPr>
        <w:t>volume</w:t>
      </w:r>
      <w:r>
        <w:rPr>
          <w:rFonts w:ascii="Times New Roman" w:hAnsi="Times New Roman" w:cs="Times New Roman"/>
          <w:color w:val="212121"/>
          <w:sz w:val="24"/>
          <w:szCs w:val="24"/>
          <w:lang w:val="en"/>
        </w:rPr>
        <w:t>s</w:t>
      </w:r>
      <w:r w:rsidRPr="006D605E">
        <w:rPr>
          <w:rFonts w:ascii="Times New Roman" w:hAnsi="Times New Roman" w:cs="Times New Roman"/>
          <w:color w:val="212121"/>
          <w:sz w:val="24"/>
          <w:szCs w:val="24"/>
          <w:lang w:val="en"/>
        </w:rPr>
        <w:t xml:space="preserve"> of 500 </w:t>
      </w:r>
      <w:r>
        <w:rPr>
          <w:rFonts w:ascii="Times New Roman" w:hAnsi="Times New Roman" w:cs="Times New Roman"/>
          <w:color w:val="212121"/>
          <w:sz w:val="24"/>
          <w:szCs w:val="24"/>
          <w:lang w:val="en"/>
        </w:rPr>
        <w:t>l</w:t>
      </w:r>
      <w:r w:rsidRPr="006D605E">
        <w:rPr>
          <w:rFonts w:ascii="Times New Roman" w:hAnsi="Times New Roman" w:cs="Times New Roman"/>
          <w:color w:val="212121"/>
          <w:sz w:val="24"/>
          <w:szCs w:val="24"/>
          <w:lang w:val="en"/>
        </w:rPr>
        <w:t xml:space="preserve">iters per </w:t>
      </w:r>
      <w:r w:rsidR="00906ADD" w:rsidRPr="0069237B">
        <w:rPr>
          <w:rFonts w:ascii="Times New Roman" w:hAnsi="Times New Roman" w:cs="Times New Roman"/>
          <w:sz w:val="24"/>
          <w:szCs w:val="24"/>
        </w:rPr>
        <w:t>ha</w:t>
      </w:r>
      <w:r w:rsidR="00906ADD" w:rsidRPr="0069237B">
        <w:rPr>
          <w:rFonts w:ascii="Times New Roman" w:hAnsi="Times New Roman" w:cs="Times New Roman"/>
          <w:sz w:val="24"/>
          <w:szCs w:val="24"/>
          <w:vertAlign w:val="superscript"/>
        </w:rPr>
        <w:t>-1</w:t>
      </w:r>
      <w:r w:rsidR="00906ADD" w:rsidRPr="0069237B">
        <w:rPr>
          <w:rFonts w:ascii="Times New Roman" w:hAnsi="Times New Roman" w:cs="Times New Roman"/>
          <w:sz w:val="24"/>
          <w:szCs w:val="24"/>
        </w:rPr>
        <w:t xml:space="preserve">. </w:t>
      </w:r>
      <w:r w:rsidR="00B61B5F" w:rsidRPr="006D605E">
        <w:rPr>
          <w:rFonts w:ascii="Times New Roman" w:hAnsi="Times New Roman" w:cs="Times New Roman"/>
          <w:color w:val="212121"/>
          <w:sz w:val="24"/>
          <w:szCs w:val="24"/>
          <w:lang w:val="en"/>
        </w:rPr>
        <w:t xml:space="preserve">During the experiment, foliar insecticide application was </w:t>
      </w:r>
      <w:r w:rsidR="00B61B5F">
        <w:rPr>
          <w:rFonts w:ascii="Times New Roman" w:hAnsi="Times New Roman" w:cs="Times New Roman"/>
          <w:color w:val="212121"/>
          <w:sz w:val="24"/>
          <w:szCs w:val="24"/>
          <w:lang w:val="en"/>
        </w:rPr>
        <w:t>conducted</w:t>
      </w:r>
      <w:r w:rsidR="00B61B5F" w:rsidRPr="006D605E">
        <w:rPr>
          <w:rFonts w:ascii="Times New Roman" w:hAnsi="Times New Roman" w:cs="Times New Roman"/>
          <w:color w:val="212121"/>
          <w:sz w:val="24"/>
          <w:szCs w:val="24"/>
          <w:lang w:val="en"/>
        </w:rPr>
        <w:t xml:space="preserve"> for the control of </w:t>
      </w:r>
      <w:proofErr w:type="spellStart"/>
      <w:r w:rsidR="00906ADD" w:rsidRPr="0069237B">
        <w:rPr>
          <w:rFonts w:ascii="Times New Roman" w:hAnsi="Times New Roman" w:cs="Times New Roman"/>
          <w:i/>
          <w:sz w:val="24"/>
          <w:szCs w:val="24"/>
        </w:rPr>
        <w:t>Leucopetera</w:t>
      </w:r>
      <w:proofErr w:type="spellEnd"/>
      <w:r w:rsidR="00906ADD" w:rsidRPr="0069237B">
        <w:rPr>
          <w:rFonts w:ascii="Times New Roman" w:hAnsi="Times New Roman" w:cs="Times New Roman"/>
          <w:i/>
          <w:sz w:val="24"/>
          <w:szCs w:val="24"/>
        </w:rPr>
        <w:t xml:space="preserve"> </w:t>
      </w:r>
      <w:proofErr w:type="spellStart"/>
      <w:r w:rsidR="00906ADD" w:rsidRPr="0069237B">
        <w:rPr>
          <w:rFonts w:ascii="Times New Roman" w:hAnsi="Times New Roman" w:cs="Times New Roman"/>
          <w:i/>
          <w:sz w:val="24"/>
          <w:szCs w:val="24"/>
        </w:rPr>
        <w:t>cooffella</w:t>
      </w:r>
      <w:proofErr w:type="spellEnd"/>
      <w:r w:rsidR="00906ADD" w:rsidRPr="0069237B">
        <w:rPr>
          <w:rFonts w:ascii="Times New Roman" w:hAnsi="Times New Roman" w:cs="Times New Roman"/>
          <w:sz w:val="24"/>
          <w:szCs w:val="24"/>
        </w:rPr>
        <w:t xml:space="preserve">. </w:t>
      </w:r>
      <w:r w:rsidR="008945BB" w:rsidRPr="006D605E">
        <w:rPr>
          <w:rFonts w:ascii="Times New Roman" w:hAnsi="Times New Roman" w:cs="Times New Roman"/>
          <w:color w:val="212121"/>
          <w:sz w:val="24"/>
          <w:szCs w:val="24"/>
          <w:lang w:val="en"/>
        </w:rPr>
        <w:t xml:space="preserve">The </w:t>
      </w:r>
      <w:r w:rsidR="008945BB">
        <w:rPr>
          <w:rFonts w:ascii="Times New Roman" w:hAnsi="Times New Roman" w:cs="Times New Roman"/>
          <w:color w:val="212121"/>
          <w:sz w:val="24"/>
          <w:szCs w:val="24"/>
          <w:lang w:val="en"/>
        </w:rPr>
        <w:t>insecticide consisted of</w:t>
      </w:r>
      <w:r w:rsidR="008945BB" w:rsidRPr="006D605E">
        <w:rPr>
          <w:rFonts w:ascii="Times New Roman" w:hAnsi="Times New Roman" w:cs="Times New Roman"/>
          <w:color w:val="212121"/>
          <w:sz w:val="24"/>
          <w:szCs w:val="24"/>
          <w:lang w:val="en"/>
        </w:rPr>
        <w:t xml:space="preserve"> </w:t>
      </w:r>
      <w:proofErr w:type="spellStart"/>
      <w:r w:rsidR="00906ADD" w:rsidRPr="0069237B">
        <w:rPr>
          <w:rFonts w:ascii="Times New Roman" w:hAnsi="Times New Roman" w:cs="Times New Roman"/>
          <w:sz w:val="24"/>
          <w:szCs w:val="24"/>
        </w:rPr>
        <w:t>Curyom</w:t>
      </w:r>
      <w:proofErr w:type="spellEnd"/>
      <w:r w:rsidR="00906ADD" w:rsidRPr="0069237B">
        <w:rPr>
          <w:rFonts w:ascii="Times New Roman" w:hAnsi="Times New Roman" w:cs="Times New Roman"/>
          <w:sz w:val="24"/>
          <w:szCs w:val="24"/>
          <w:vertAlign w:val="superscript"/>
        </w:rPr>
        <w:t>®</w:t>
      </w:r>
      <w:r w:rsidR="00906ADD" w:rsidRPr="0069237B">
        <w:rPr>
          <w:rFonts w:ascii="Times New Roman" w:hAnsi="Times New Roman" w:cs="Times New Roman"/>
          <w:sz w:val="24"/>
          <w:szCs w:val="24"/>
        </w:rPr>
        <w:t xml:space="preserve"> 550 EC (</w:t>
      </w:r>
      <w:proofErr w:type="spellStart"/>
      <w:r w:rsidR="00906ADD" w:rsidRPr="0069237B">
        <w:rPr>
          <w:rFonts w:ascii="Times New Roman" w:hAnsi="Times New Roman" w:cs="Times New Roman"/>
          <w:sz w:val="24"/>
          <w:szCs w:val="24"/>
        </w:rPr>
        <w:t>Profenof</w:t>
      </w:r>
      <w:r w:rsidR="008945BB" w:rsidRPr="0069237B">
        <w:rPr>
          <w:rFonts w:ascii="Times New Roman" w:hAnsi="Times New Roman" w:cs="Times New Roman"/>
          <w:sz w:val="24"/>
          <w:szCs w:val="24"/>
        </w:rPr>
        <w:t>o</w:t>
      </w:r>
      <w:r w:rsidR="00906ADD" w:rsidRPr="0069237B">
        <w:rPr>
          <w:rFonts w:ascii="Times New Roman" w:hAnsi="Times New Roman" w:cs="Times New Roman"/>
          <w:sz w:val="24"/>
          <w:szCs w:val="24"/>
        </w:rPr>
        <w:t>s</w:t>
      </w:r>
      <w:proofErr w:type="spellEnd"/>
      <w:r w:rsidR="00906ADD" w:rsidRPr="0069237B">
        <w:rPr>
          <w:rFonts w:ascii="Times New Roman" w:hAnsi="Times New Roman" w:cs="Times New Roman"/>
          <w:sz w:val="24"/>
          <w:szCs w:val="24"/>
        </w:rPr>
        <w:t xml:space="preserve"> + </w:t>
      </w:r>
      <w:proofErr w:type="spellStart"/>
      <w:r w:rsidR="00906ADD" w:rsidRPr="0069237B">
        <w:rPr>
          <w:rFonts w:ascii="Times New Roman" w:hAnsi="Times New Roman" w:cs="Times New Roman"/>
          <w:sz w:val="24"/>
          <w:szCs w:val="24"/>
        </w:rPr>
        <w:t>Lefunuron</w:t>
      </w:r>
      <w:proofErr w:type="spellEnd"/>
      <w:r w:rsidR="00906ADD" w:rsidRPr="0069237B">
        <w:rPr>
          <w:rFonts w:ascii="Times New Roman" w:hAnsi="Times New Roman" w:cs="Times New Roman"/>
          <w:sz w:val="24"/>
          <w:szCs w:val="24"/>
        </w:rPr>
        <w:t>)</w:t>
      </w:r>
      <w:r w:rsidR="008945BB" w:rsidRPr="0069237B">
        <w:rPr>
          <w:rFonts w:ascii="Times New Roman" w:hAnsi="Times New Roman" w:cs="Times New Roman"/>
          <w:sz w:val="24"/>
          <w:szCs w:val="24"/>
        </w:rPr>
        <w:t>,</w:t>
      </w:r>
      <w:r w:rsidR="00906ADD" w:rsidRPr="0069237B">
        <w:rPr>
          <w:rFonts w:ascii="Times New Roman" w:hAnsi="Times New Roman" w:cs="Times New Roman"/>
          <w:sz w:val="24"/>
          <w:szCs w:val="24"/>
        </w:rPr>
        <w:t xml:space="preserve"> </w:t>
      </w:r>
      <w:r w:rsidR="008945BB">
        <w:rPr>
          <w:rFonts w:ascii="Times New Roman" w:hAnsi="Times New Roman" w:cs="Times New Roman"/>
          <w:color w:val="212121"/>
          <w:sz w:val="24"/>
          <w:szCs w:val="24"/>
          <w:lang w:val="en"/>
        </w:rPr>
        <w:t>at</w:t>
      </w:r>
      <w:r w:rsidR="008945BB" w:rsidRPr="006D605E">
        <w:rPr>
          <w:rFonts w:ascii="Times New Roman" w:hAnsi="Times New Roman" w:cs="Times New Roman"/>
          <w:color w:val="212121"/>
          <w:sz w:val="24"/>
          <w:szCs w:val="24"/>
          <w:lang w:val="en"/>
        </w:rPr>
        <w:t xml:space="preserve"> a dose of 500 mL </w:t>
      </w:r>
      <w:r w:rsidR="00906ADD" w:rsidRPr="0069237B">
        <w:rPr>
          <w:rFonts w:ascii="Times New Roman" w:hAnsi="Times New Roman" w:cs="Times New Roman"/>
          <w:sz w:val="24"/>
          <w:szCs w:val="24"/>
        </w:rPr>
        <w:t>ha</w:t>
      </w:r>
      <w:r w:rsidR="00906ADD" w:rsidRPr="0069237B">
        <w:rPr>
          <w:rFonts w:ascii="Times New Roman" w:hAnsi="Times New Roman" w:cs="Times New Roman"/>
          <w:sz w:val="24"/>
          <w:szCs w:val="24"/>
          <w:vertAlign w:val="superscript"/>
        </w:rPr>
        <w:t>-1</w:t>
      </w:r>
      <w:r w:rsidR="00906ADD" w:rsidRPr="0069237B">
        <w:rPr>
          <w:rFonts w:ascii="Times New Roman" w:hAnsi="Times New Roman" w:cs="Times New Roman"/>
          <w:sz w:val="24"/>
          <w:szCs w:val="24"/>
        </w:rPr>
        <w:t xml:space="preserve"> </w:t>
      </w:r>
      <w:r w:rsidR="008945BB" w:rsidRPr="006D605E">
        <w:rPr>
          <w:rFonts w:ascii="Times New Roman" w:hAnsi="Times New Roman" w:cs="Times New Roman"/>
          <w:color w:val="212121"/>
          <w:sz w:val="24"/>
          <w:szCs w:val="24"/>
          <w:lang w:val="en"/>
        </w:rPr>
        <w:t xml:space="preserve">and a flow of </w:t>
      </w:r>
      <w:r w:rsidR="00906ADD" w:rsidRPr="0069237B">
        <w:rPr>
          <w:rFonts w:ascii="Times New Roman" w:hAnsi="Times New Roman" w:cs="Times New Roman"/>
          <w:sz w:val="24"/>
          <w:szCs w:val="24"/>
        </w:rPr>
        <w:t>300 L ha</w:t>
      </w:r>
      <w:r w:rsidR="00906ADD" w:rsidRPr="0069237B">
        <w:rPr>
          <w:rFonts w:ascii="Times New Roman" w:hAnsi="Times New Roman" w:cs="Times New Roman"/>
          <w:sz w:val="24"/>
          <w:szCs w:val="24"/>
          <w:vertAlign w:val="superscript"/>
        </w:rPr>
        <w:t>-1</w:t>
      </w:r>
      <w:r w:rsidR="00906ADD" w:rsidRPr="0069237B">
        <w:rPr>
          <w:rFonts w:ascii="Times New Roman" w:hAnsi="Times New Roman" w:cs="Times New Roman"/>
          <w:sz w:val="24"/>
          <w:szCs w:val="24"/>
        </w:rPr>
        <w:t>.</w:t>
      </w:r>
    </w:p>
    <w:p w:rsidR="006D605E" w:rsidRPr="0069237B" w:rsidRDefault="00B83CA0" w:rsidP="00906ADD">
      <w:pPr>
        <w:pStyle w:val="Corpodetexto"/>
        <w:spacing w:line="480" w:lineRule="auto"/>
        <w:ind w:right="-1" w:firstLine="709"/>
        <w:jc w:val="both"/>
        <w:rPr>
          <w:lang w:val="en-US"/>
        </w:rPr>
      </w:pPr>
      <w:r>
        <w:rPr>
          <w:color w:val="212121"/>
          <w:lang w:val="en"/>
        </w:rPr>
        <w:t>The following variables were evaluated: p</w:t>
      </w:r>
      <w:r w:rsidRPr="006D605E">
        <w:rPr>
          <w:color w:val="212121"/>
          <w:lang w:val="en"/>
        </w:rPr>
        <w:t xml:space="preserve">lant height, stem diameter, number of leaf pairs, </w:t>
      </w:r>
      <w:r>
        <w:rPr>
          <w:color w:val="212121"/>
          <w:lang w:val="en"/>
        </w:rPr>
        <w:t xml:space="preserve">and </w:t>
      </w:r>
      <w:r w:rsidRPr="006D605E">
        <w:rPr>
          <w:color w:val="212121"/>
          <w:lang w:val="en"/>
        </w:rPr>
        <w:t>chlorophyll index at 30, 60, 90, 120</w:t>
      </w:r>
      <w:r>
        <w:rPr>
          <w:color w:val="212121"/>
          <w:lang w:val="en"/>
        </w:rPr>
        <w:t>,</w:t>
      </w:r>
      <w:r w:rsidRPr="006D605E">
        <w:rPr>
          <w:color w:val="212121"/>
          <w:lang w:val="en"/>
        </w:rPr>
        <w:t xml:space="preserve"> and 150 days after inoculation (DAI). </w:t>
      </w:r>
      <w:r>
        <w:rPr>
          <w:color w:val="212121"/>
          <w:lang w:val="en"/>
        </w:rPr>
        <w:t>A</w:t>
      </w:r>
      <w:r w:rsidRPr="006D605E">
        <w:rPr>
          <w:color w:val="212121"/>
          <w:lang w:val="en"/>
        </w:rPr>
        <w:t xml:space="preserve"> ruler, pachymeter</w:t>
      </w:r>
      <w:r>
        <w:rPr>
          <w:color w:val="212121"/>
          <w:lang w:val="en"/>
        </w:rPr>
        <w:t>,</w:t>
      </w:r>
      <w:r w:rsidRPr="006D605E">
        <w:rPr>
          <w:color w:val="212121"/>
          <w:lang w:val="en"/>
        </w:rPr>
        <w:t xml:space="preserve"> and chlorophyll meter </w:t>
      </w:r>
      <w:r w:rsidR="00906ADD" w:rsidRPr="0069237B">
        <w:rPr>
          <w:lang w:val="en-US"/>
        </w:rPr>
        <w:t>(</w:t>
      </w:r>
      <w:proofErr w:type="spellStart"/>
      <w:r w:rsidR="00906ADD" w:rsidRPr="0069237B">
        <w:rPr>
          <w:lang w:val="en-US"/>
        </w:rPr>
        <w:t>IDClorofila</w:t>
      </w:r>
      <w:proofErr w:type="spellEnd"/>
      <w:r w:rsidR="00906ADD" w:rsidRPr="0069237B">
        <w:rPr>
          <w:lang w:val="en-US"/>
        </w:rPr>
        <w:t>)</w:t>
      </w:r>
      <w:r w:rsidRPr="0069237B">
        <w:rPr>
          <w:lang w:val="en-US"/>
        </w:rPr>
        <w:t xml:space="preserve"> </w:t>
      </w:r>
      <w:r w:rsidRPr="006D605E">
        <w:rPr>
          <w:color w:val="212121"/>
          <w:lang w:val="en"/>
        </w:rPr>
        <w:t xml:space="preserve">were </w:t>
      </w:r>
      <w:r>
        <w:rPr>
          <w:color w:val="212121"/>
          <w:lang w:val="en"/>
        </w:rPr>
        <w:t>employed for such assessments</w:t>
      </w:r>
      <w:r w:rsidRPr="006D605E">
        <w:rPr>
          <w:color w:val="212121"/>
          <w:lang w:val="en"/>
        </w:rPr>
        <w:t>, respectively</w:t>
      </w:r>
      <w:r w:rsidR="00906ADD" w:rsidRPr="0069237B">
        <w:rPr>
          <w:lang w:val="en-US"/>
        </w:rPr>
        <w:t xml:space="preserve">. </w:t>
      </w:r>
    </w:p>
    <w:p w:rsidR="006D605E" w:rsidRPr="0069237B" w:rsidRDefault="00B83CA0" w:rsidP="00906ADD">
      <w:pPr>
        <w:pStyle w:val="Corpodetexto"/>
        <w:spacing w:line="480" w:lineRule="auto"/>
        <w:ind w:right="-1" w:firstLine="709"/>
        <w:jc w:val="both"/>
        <w:rPr>
          <w:lang w:val="en-US"/>
        </w:rPr>
      </w:pPr>
      <w:r w:rsidRPr="006D605E">
        <w:rPr>
          <w:color w:val="212121"/>
          <w:lang w:val="en"/>
        </w:rPr>
        <w:t xml:space="preserve">At the end of 150 DAI, the nematological evaluations were carried out, where each </w:t>
      </w:r>
      <w:r>
        <w:rPr>
          <w:color w:val="212121"/>
          <w:lang w:val="en"/>
        </w:rPr>
        <w:t>pot</w:t>
      </w:r>
      <w:r w:rsidRPr="006D605E">
        <w:rPr>
          <w:color w:val="212121"/>
          <w:lang w:val="en"/>
        </w:rPr>
        <w:t xml:space="preserve"> constituted a sample for </w:t>
      </w:r>
      <w:r>
        <w:rPr>
          <w:color w:val="212121"/>
          <w:lang w:val="en"/>
        </w:rPr>
        <w:t>analysis</w:t>
      </w:r>
      <w:r w:rsidR="00906ADD" w:rsidRPr="0069237B">
        <w:rPr>
          <w:lang w:val="en-US"/>
        </w:rPr>
        <w:t xml:space="preserve">. </w:t>
      </w:r>
      <w:r w:rsidR="00647BB4" w:rsidRPr="006D605E">
        <w:rPr>
          <w:color w:val="212121"/>
          <w:lang w:val="en"/>
        </w:rPr>
        <w:t xml:space="preserve">Soil and roots were collected, </w:t>
      </w:r>
      <w:r w:rsidR="00647BB4">
        <w:rPr>
          <w:color w:val="212121"/>
          <w:lang w:val="en"/>
        </w:rPr>
        <w:t>in which</w:t>
      </w:r>
      <w:r w:rsidR="00647BB4" w:rsidRPr="006D605E">
        <w:rPr>
          <w:color w:val="212121"/>
          <w:lang w:val="en"/>
        </w:rPr>
        <w:t xml:space="preserve"> each pot co</w:t>
      </w:r>
      <w:r w:rsidR="00647BB4">
        <w:rPr>
          <w:color w:val="212121"/>
          <w:lang w:val="en"/>
        </w:rPr>
        <w:t>nsisted of</w:t>
      </w:r>
      <w:r w:rsidR="00647BB4" w:rsidRPr="006D605E">
        <w:rPr>
          <w:color w:val="212121"/>
          <w:lang w:val="en"/>
        </w:rPr>
        <w:t xml:space="preserve"> a sample for soil analysis</w:t>
      </w:r>
      <w:r w:rsidR="009E7CD5">
        <w:rPr>
          <w:color w:val="212121"/>
          <w:lang w:val="en"/>
        </w:rPr>
        <w:t>,</w:t>
      </w:r>
      <w:r w:rsidR="00647BB4" w:rsidRPr="006D605E">
        <w:rPr>
          <w:color w:val="212121"/>
          <w:lang w:val="en"/>
        </w:rPr>
        <w:t xml:space="preserve"> and the total root volume of the plants for the root analy</w:t>
      </w:r>
      <w:r w:rsidR="00647BB4">
        <w:rPr>
          <w:color w:val="212121"/>
          <w:lang w:val="en"/>
        </w:rPr>
        <w:t>s</w:t>
      </w:r>
      <w:r w:rsidR="00647BB4" w:rsidRPr="006D605E">
        <w:rPr>
          <w:color w:val="212121"/>
          <w:lang w:val="en"/>
        </w:rPr>
        <w:t>es. After collection, the samples were</w:t>
      </w:r>
      <w:r w:rsidR="00647BB4">
        <w:rPr>
          <w:color w:val="212121"/>
          <w:lang w:val="en"/>
        </w:rPr>
        <w:t xml:space="preserve"> taken</w:t>
      </w:r>
      <w:r w:rsidR="00647BB4" w:rsidRPr="006D605E">
        <w:rPr>
          <w:color w:val="212121"/>
          <w:lang w:val="en"/>
        </w:rPr>
        <w:t xml:space="preserve"> directly to the Agricultural Nematology Laboratory of the Federal Institute</w:t>
      </w:r>
      <w:r w:rsidR="00647BB4">
        <w:rPr>
          <w:color w:val="212121"/>
          <w:lang w:val="en"/>
        </w:rPr>
        <w:t xml:space="preserve"> of Goiás</w:t>
      </w:r>
      <w:r w:rsidR="00647BB4" w:rsidRPr="006D605E">
        <w:rPr>
          <w:color w:val="212121"/>
          <w:lang w:val="en"/>
        </w:rPr>
        <w:t xml:space="preserve"> </w:t>
      </w:r>
      <w:r w:rsidR="00647BB4">
        <w:rPr>
          <w:color w:val="212121"/>
          <w:lang w:val="en"/>
        </w:rPr>
        <w:t>–</w:t>
      </w:r>
      <w:r w:rsidR="00647BB4" w:rsidRPr="006D605E">
        <w:rPr>
          <w:color w:val="212121"/>
          <w:lang w:val="en"/>
        </w:rPr>
        <w:t xml:space="preserve"> Urutaí</w:t>
      </w:r>
      <w:r w:rsidR="00647BB4">
        <w:rPr>
          <w:color w:val="212121"/>
          <w:lang w:val="en"/>
        </w:rPr>
        <w:t xml:space="preserve"> </w:t>
      </w:r>
      <w:r w:rsidR="00647BB4" w:rsidRPr="006D605E">
        <w:rPr>
          <w:color w:val="212121"/>
          <w:lang w:val="en"/>
        </w:rPr>
        <w:t>Campus for extraction and quantification</w:t>
      </w:r>
      <w:r w:rsidR="00906ADD" w:rsidRPr="0069237B">
        <w:rPr>
          <w:lang w:val="en-US"/>
        </w:rPr>
        <w:t>.</w:t>
      </w:r>
    </w:p>
    <w:p w:rsidR="006D605E" w:rsidRPr="0069237B" w:rsidRDefault="009E7CD5" w:rsidP="00906ADD">
      <w:pPr>
        <w:pStyle w:val="Corpodetexto"/>
        <w:spacing w:line="480" w:lineRule="auto"/>
        <w:ind w:right="-1" w:firstLine="709"/>
        <w:jc w:val="both"/>
        <w:rPr>
          <w:lang w:val="en-US"/>
        </w:rPr>
      </w:pPr>
      <w:r>
        <w:rPr>
          <w:color w:val="212121"/>
          <w:lang w:val="en"/>
        </w:rPr>
        <w:t>In the laboratory, t</w:t>
      </w:r>
      <w:r w:rsidR="005509BF">
        <w:rPr>
          <w:color w:val="212121"/>
          <w:lang w:val="en"/>
        </w:rPr>
        <w:t xml:space="preserve">he roots </w:t>
      </w:r>
      <w:r w:rsidR="005509BF" w:rsidRPr="006D605E">
        <w:rPr>
          <w:color w:val="212121"/>
          <w:lang w:val="en"/>
        </w:rPr>
        <w:t xml:space="preserve">were stained with </w:t>
      </w:r>
      <w:proofErr w:type="spellStart"/>
      <w:r w:rsidR="005509BF" w:rsidRPr="006D605E">
        <w:rPr>
          <w:color w:val="212121"/>
          <w:lang w:val="en"/>
        </w:rPr>
        <w:t>Floxin</w:t>
      </w:r>
      <w:proofErr w:type="spellEnd"/>
      <w:r w:rsidR="005509BF" w:rsidRPr="006D605E">
        <w:rPr>
          <w:color w:val="212121"/>
          <w:lang w:val="en"/>
        </w:rPr>
        <w:t xml:space="preserve"> B </w:t>
      </w:r>
      <w:r w:rsidR="00906ADD" w:rsidRPr="0069237B">
        <w:rPr>
          <w:lang w:val="en-US"/>
        </w:rPr>
        <w:t xml:space="preserve">(TIHOHOD, 1993) </w:t>
      </w:r>
      <w:r w:rsidR="005509BF">
        <w:rPr>
          <w:color w:val="212121"/>
          <w:lang w:val="en"/>
        </w:rPr>
        <w:t>to evaluate the</w:t>
      </w:r>
      <w:r w:rsidR="005509BF" w:rsidRPr="006D605E">
        <w:rPr>
          <w:color w:val="212121"/>
          <w:lang w:val="en"/>
        </w:rPr>
        <w:t xml:space="preserve"> G</w:t>
      </w:r>
      <w:r w:rsidR="005509BF">
        <w:rPr>
          <w:color w:val="212121"/>
          <w:lang w:val="en"/>
        </w:rPr>
        <w:t>all</w:t>
      </w:r>
      <w:r w:rsidR="005509BF" w:rsidRPr="006D605E">
        <w:rPr>
          <w:color w:val="212121"/>
          <w:lang w:val="en"/>
        </w:rPr>
        <w:t xml:space="preserve"> Index (GI) and Egg Mass Index (</w:t>
      </w:r>
      <w:r w:rsidR="005509BF">
        <w:rPr>
          <w:color w:val="212121"/>
          <w:lang w:val="en"/>
        </w:rPr>
        <w:t>EMI</w:t>
      </w:r>
      <w:r w:rsidR="005509BF" w:rsidRPr="006D605E">
        <w:rPr>
          <w:color w:val="212121"/>
          <w:lang w:val="en"/>
        </w:rPr>
        <w:t xml:space="preserve">). After staining, the </w:t>
      </w:r>
      <w:r w:rsidR="005509BF">
        <w:rPr>
          <w:color w:val="212121"/>
          <w:lang w:val="en"/>
        </w:rPr>
        <w:t>analysis</w:t>
      </w:r>
      <w:r w:rsidR="005509BF" w:rsidRPr="006D605E">
        <w:rPr>
          <w:color w:val="212121"/>
          <w:lang w:val="en"/>
        </w:rPr>
        <w:t xml:space="preserve"> was performed using the scale proposed by Hartman and Sasser (1895)</w:t>
      </w:r>
      <w:r w:rsidR="005509BF">
        <w:rPr>
          <w:color w:val="212121"/>
          <w:lang w:val="en"/>
        </w:rPr>
        <w:t>, followed by</w:t>
      </w:r>
      <w:r w:rsidR="005509BF" w:rsidRPr="006D605E">
        <w:rPr>
          <w:color w:val="212121"/>
          <w:lang w:val="en"/>
        </w:rPr>
        <w:t xml:space="preserve"> extractions of </w:t>
      </w:r>
      <w:r w:rsidR="005509BF" w:rsidRPr="005509BF">
        <w:rPr>
          <w:i/>
          <w:color w:val="212121"/>
          <w:lang w:val="en"/>
        </w:rPr>
        <w:t>Meloidogyne exigua</w:t>
      </w:r>
      <w:r w:rsidR="005509BF" w:rsidRPr="006D605E">
        <w:rPr>
          <w:color w:val="212121"/>
          <w:lang w:val="en"/>
        </w:rPr>
        <w:t xml:space="preserve"> using the </w:t>
      </w:r>
      <w:proofErr w:type="spellStart"/>
      <w:r w:rsidR="00906ADD" w:rsidRPr="0069237B">
        <w:rPr>
          <w:lang w:val="en-US"/>
        </w:rPr>
        <w:t>Coolen</w:t>
      </w:r>
      <w:proofErr w:type="spellEnd"/>
      <w:r w:rsidR="00906ADD" w:rsidRPr="0069237B">
        <w:rPr>
          <w:lang w:val="en-US"/>
        </w:rPr>
        <w:t xml:space="preserve"> </w:t>
      </w:r>
      <w:r w:rsidR="005509BF" w:rsidRPr="0069237B">
        <w:rPr>
          <w:lang w:val="en-US"/>
        </w:rPr>
        <w:t>and</w:t>
      </w:r>
      <w:r w:rsidR="00906ADD" w:rsidRPr="0069237B">
        <w:rPr>
          <w:lang w:val="en-US"/>
        </w:rPr>
        <w:t xml:space="preserve"> </w:t>
      </w:r>
      <w:proofErr w:type="spellStart"/>
      <w:r w:rsidR="00906ADD" w:rsidRPr="0069237B">
        <w:rPr>
          <w:lang w:val="en-US"/>
        </w:rPr>
        <w:t>D'herde</w:t>
      </w:r>
      <w:proofErr w:type="spellEnd"/>
      <w:r w:rsidR="00906ADD" w:rsidRPr="0069237B">
        <w:rPr>
          <w:lang w:val="en-US"/>
        </w:rPr>
        <w:t xml:space="preserve"> </w:t>
      </w:r>
      <w:r w:rsidR="005509BF" w:rsidRPr="006D605E">
        <w:rPr>
          <w:color w:val="212121"/>
          <w:lang w:val="en"/>
        </w:rPr>
        <w:t>method</w:t>
      </w:r>
      <w:r w:rsidR="005509BF" w:rsidRPr="0069237B">
        <w:rPr>
          <w:lang w:val="en-US"/>
        </w:rPr>
        <w:t xml:space="preserve"> </w:t>
      </w:r>
      <w:r w:rsidR="00906ADD" w:rsidRPr="0069237B">
        <w:rPr>
          <w:lang w:val="en-US"/>
        </w:rPr>
        <w:t xml:space="preserve">(1972) </w:t>
      </w:r>
      <w:r w:rsidR="005509BF" w:rsidRPr="006D605E">
        <w:rPr>
          <w:color w:val="212121"/>
          <w:lang w:val="en"/>
        </w:rPr>
        <w:t xml:space="preserve">for root extraction. </w:t>
      </w:r>
      <w:r w:rsidR="005509BF">
        <w:rPr>
          <w:color w:val="212121"/>
          <w:lang w:val="en"/>
        </w:rPr>
        <w:t>Next,</w:t>
      </w:r>
      <w:r w:rsidR="005509BF" w:rsidRPr="006D605E">
        <w:rPr>
          <w:color w:val="212121"/>
          <w:lang w:val="en"/>
        </w:rPr>
        <w:t xml:space="preserve"> </w:t>
      </w:r>
      <w:r w:rsidR="005509BF">
        <w:rPr>
          <w:color w:val="212121"/>
          <w:lang w:val="en"/>
        </w:rPr>
        <w:lastRenderedPageBreak/>
        <w:t>f</w:t>
      </w:r>
      <w:r w:rsidR="005509BF" w:rsidRPr="006D605E">
        <w:rPr>
          <w:color w:val="212121"/>
          <w:lang w:val="en"/>
        </w:rPr>
        <w:t xml:space="preserve">or the </w:t>
      </w:r>
      <w:r w:rsidR="005509BF">
        <w:rPr>
          <w:color w:val="212121"/>
          <w:lang w:val="en"/>
        </w:rPr>
        <w:t xml:space="preserve">soil </w:t>
      </w:r>
      <w:r w:rsidR="005509BF" w:rsidRPr="006D605E">
        <w:rPr>
          <w:color w:val="212121"/>
          <w:lang w:val="en"/>
        </w:rPr>
        <w:t>extraction, the methodology</w:t>
      </w:r>
      <w:r w:rsidR="005509BF">
        <w:rPr>
          <w:color w:val="212121"/>
          <w:lang w:val="en"/>
        </w:rPr>
        <w:t xml:space="preserve"> of</w:t>
      </w:r>
      <w:r w:rsidR="005509BF" w:rsidRPr="006D605E">
        <w:rPr>
          <w:color w:val="212121"/>
          <w:lang w:val="en"/>
        </w:rPr>
        <w:t xml:space="preserve"> centrifugation flotation in sucrose solution</w:t>
      </w:r>
      <w:r w:rsidR="005509BF">
        <w:rPr>
          <w:color w:val="212121"/>
          <w:lang w:val="en"/>
        </w:rPr>
        <w:t xml:space="preserve"> was </w:t>
      </w:r>
      <w:r>
        <w:rPr>
          <w:color w:val="212121"/>
          <w:lang w:val="en"/>
        </w:rPr>
        <w:t>employed</w:t>
      </w:r>
      <w:r w:rsidR="005509BF" w:rsidRPr="006D605E">
        <w:rPr>
          <w:color w:val="212121"/>
          <w:lang w:val="en"/>
        </w:rPr>
        <w:t xml:space="preserve">, </w:t>
      </w:r>
      <w:r w:rsidR="005509BF">
        <w:rPr>
          <w:color w:val="212121"/>
          <w:lang w:val="en"/>
        </w:rPr>
        <w:t xml:space="preserve">as </w:t>
      </w:r>
      <w:r w:rsidR="005509BF" w:rsidRPr="006D605E">
        <w:rPr>
          <w:color w:val="212121"/>
          <w:lang w:val="en"/>
        </w:rPr>
        <w:t xml:space="preserve">proposed by </w:t>
      </w:r>
      <w:r w:rsidR="00906ADD" w:rsidRPr="0069237B">
        <w:rPr>
          <w:lang w:val="en-US"/>
        </w:rPr>
        <w:t>Jenkins, (1964).</w:t>
      </w:r>
    </w:p>
    <w:p w:rsidR="006D605E" w:rsidRPr="0069237B" w:rsidRDefault="00405232" w:rsidP="00906ADD">
      <w:pPr>
        <w:pStyle w:val="Corpodetexto"/>
        <w:spacing w:line="480" w:lineRule="auto"/>
        <w:ind w:right="-1" w:firstLine="709"/>
        <w:jc w:val="both"/>
        <w:rPr>
          <w:lang w:val="en-US"/>
        </w:rPr>
      </w:pPr>
      <w:r w:rsidRPr="006D605E">
        <w:rPr>
          <w:color w:val="212121"/>
          <w:lang w:val="en"/>
        </w:rPr>
        <w:t xml:space="preserve">The population of </w:t>
      </w:r>
      <w:r w:rsidR="00906ADD" w:rsidRPr="0069237B">
        <w:rPr>
          <w:i/>
          <w:lang w:val="en-US"/>
        </w:rPr>
        <w:t>M. exigua</w:t>
      </w:r>
      <w:r w:rsidR="00906ADD" w:rsidRPr="0069237B">
        <w:rPr>
          <w:lang w:val="en-US"/>
        </w:rPr>
        <w:t xml:space="preserve"> </w:t>
      </w:r>
      <w:r w:rsidRPr="006D605E">
        <w:rPr>
          <w:color w:val="212121"/>
          <w:lang w:val="en"/>
        </w:rPr>
        <w:t>was quantified by observation under a stereoscopic microscope</w:t>
      </w:r>
      <w:r w:rsidR="00906ADD" w:rsidRPr="0069237B">
        <w:rPr>
          <w:lang w:val="en-US"/>
        </w:rPr>
        <w:t xml:space="preserve">. </w:t>
      </w:r>
      <w:r w:rsidRPr="006D605E">
        <w:rPr>
          <w:color w:val="212121"/>
          <w:lang w:val="en"/>
        </w:rPr>
        <w:t xml:space="preserve">The </w:t>
      </w:r>
      <w:r>
        <w:rPr>
          <w:color w:val="212121"/>
          <w:lang w:val="en"/>
        </w:rPr>
        <w:t xml:space="preserve">analyzed </w:t>
      </w:r>
      <w:r w:rsidRPr="006D605E">
        <w:rPr>
          <w:color w:val="212121"/>
          <w:lang w:val="en"/>
        </w:rPr>
        <w:t xml:space="preserve">variables </w:t>
      </w:r>
      <w:r>
        <w:rPr>
          <w:color w:val="212121"/>
          <w:lang w:val="en"/>
        </w:rPr>
        <w:t>comprised the</w:t>
      </w:r>
      <w:r w:rsidRPr="006D605E">
        <w:rPr>
          <w:color w:val="212121"/>
          <w:lang w:val="en"/>
        </w:rPr>
        <w:t xml:space="preserve"> </w:t>
      </w:r>
      <w:r>
        <w:rPr>
          <w:color w:val="212121"/>
          <w:lang w:val="en"/>
        </w:rPr>
        <w:t>t</w:t>
      </w:r>
      <w:r w:rsidRPr="006D605E">
        <w:rPr>
          <w:color w:val="212121"/>
          <w:lang w:val="en"/>
        </w:rPr>
        <w:t xml:space="preserve">otal number of </w:t>
      </w:r>
      <w:r w:rsidR="00906ADD" w:rsidRPr="0069237B">
        <w:rPr>
          <w:i/>
          <w:lang w:val="en-US"/>
        </w:rPr>
        <w:t>M. exigua</w:t>
      </w:r>
      <w:r w:rsidR="00906ADD" w:rsidRPr="0069237B">
        <w:rPr>
          <w:lang w:val="en-US"/>
        </w:rPr>
        <w:t xml:space="preserve"> </w:t>
      </w:r>
      <w:r w:rsidRPr="006D605E">
        <w:rPr>
          <w:color w:val="212121"/>
          <w:lang w:val="en"/>
        </w:rPr>
        <w:t xml:space="preserve">in </w:t>
      </w:r>
      <w:r>
        <w:rPr>
          <w:color w:val="212121"/>
          <w:lang w:val="en"/>
        </w:rPr>
        <w:t xml:space="preserve">the </w:t>
      </w:r>
      <w:r w:rsidRPr="006D605E">
        <w:rPr>
          <w:color w:val="212121"/>
          <w:lang w:val="en"/>
        </w:rPr>
        <w:t>soil and root</w:t>
      </w:r>
      <w:r>
        <w:rPr>
          <w:color w:val="212121"/>
          <w:lang w:val="en"/>
        </w:rPr>
        <w:t>s;</w:t>
      </w:r>
      <w:r w:rsidRPr="006D605E">
        <w:rPr>
          <w:color w:val="212121"/>
          <w:lang w:val="en"/>
        </w:rPr>
        <w:t xml:space="preserve"> and the reproductive factor was calculated</w:t>
      </w:r>
      <w:r w:rsidR="00CD1369">
        <w:rPr>
          <w:color w:val="212121"/>
          <w:lang w:val="en"/>
        </w:rPr>
        <w:t>,</w:t>
      </w:r>
      <w:r>
        <w:rPr>
          <w:color w:val="212121"/>
          <w:lang w:val="en"/>
        </w:rPr>
        <w:t xml:space="preserve"> </w:t>
      </w:r>
      <w:r w:rsidRPr="0069237B">
        <w:rPr>
          <w:lang w:val="en-US"/>
        </w:rPr>
        <w:t>R</w:t>
      </w:r>
      <w:r w:rsidR="00906ADD" w:rsidRPr="0069237B">
        <w:rPr>
          <w:lang w:val="en-US"/>
        </w:rPr>
        <w:t>F=</w:t>
      </w:r>
      <w:proofErr w:type="spellStart"/>
      <w:r w:rsidR="00906ADD" w:rsidRPr="0069237B">
        <w:rPr>
          <w:lang w:val="en-US"/>
        </w:rPr>
        <w:t>Pf</w:t>
      </w:r>
      <w:proofErr w:type="spellEnd"/>
      <w:r w:rsidR="00906ADD" w:rsidRPr="0069237B">
        <w:rPr>
          <w:lang w:val="en-US"/>
        </w:rPr>
        <w:t>/Pi (</w:t>
      </w:r>
      <w:r w:rsidR="00CD1369" w:rsidRPr="0069237B">
        <w:rPr>
          <w:lang w:val="en-US"/>
        </w:rPr>
        <w:t>R</w:t>
      </w:r>
      <w:r w:rsidR="00906ADD" w:rsidRPr="0069237B">
        <w:rPr>
          <w:lang w:val="en-US"/>
        </w:rPr>
        <w:t xml:space="preserve">F: </w:t>
      </w:r>
      <w:r w:rsidRPr="006D605E">
        <w:rPr>
          <w:color w:val="212121"/>
          <w:lang w:val="en"/>
        </w:rPr>
        <w:t>Reproducti</w:t>
      </w:r>
      <w:r>
        <w:rPr>
          <w:color w:val="212121"/>
          <w:lang w:val="en"/>
        </w:rPr>
        <w:t>ve</w:t>
      </w:r>
      <w:r w:rsidRPr="006D605E">
        <w:rPr>
          <w:color w:val="212121"/>
          <w:lang w:val="en"/>
        </w:rPr>
        <w:t xml:space="preserve"> Factor</w:t>
      </w:r>
      <w:r w:rsidR="00906ADD" w:rsidRPr="0069237B">
        <w:rPr>
          <w:lang w:val="en-US"/>
        </w:rPr>
        <w:t xml:space="preserve">; </w:t>
      </w:r>
      <w:proofErr w:type="spellStart"/>
      <w:r w:rsidRPr="0069237B">
        <w:rPr>
          <w:lang w:val="en-US"/>
        </w:rPr>
        <w:t>Fp</w:t>
      </w:r>
      <w:proofErr w:type="spellEnd"/>
      <w:r w:rsidR="00906ADD" w:rsidRPr="0069237B">
        <w:rPr>
          <w:lang w:val="en-US"/>
        </w:rPr>
        <w:t xml:space="preserve">: </w:t>
      </w:r>
      <w:r w:rsidRPr="006D605E">
        <w:rPr>
          <w:color w:val="212121"/>
          <w:lang w:val="en"/>
        </w:rPr>
        <w:t>Final population</w:t>
      </w:r>
      <w:r w:rsidR="00906ADD" w:rsidRPr="0069237B">
        <w:rPr>
          <w:lang w:val="en-US"/>
        </w:rPr>
        <w:t xml:space="preserve">; </w:t>
      </w:r>
      <w:r w:rsidRPr="0069237B">
        <w:rPr>
          <w:lang w:val="en-US"/>
        </w:rPr>
        <w:t>Ip</w:t>
      </w:r>
      <w:r w:rsidR="00906ADD" w:rsidRPr="0069237B">
        <w:rPr>
          <w:lang w:val="en-US"/>
        </w:rPr>
        <w:t xml:space="preserve">: </w:t>
      </w:r>
      <w:r w:rsidRPr="006D605E">
        <w:rPr>
          <w:color w:val="212121"/>
          <w:lang w:val="en"/>
        </w:rPr>
        <w:t>Initial population</w:t>
      </w:r>
      <w:r w:rsidR="00906ADD" w:rsidRPr="0069237B">
        <w:rPr>
          <w:lang w:val="en-US"/>
        </w:rPr>
        <w:t xml:space="preserve">). </w:t>
      </w:r>
      <w:r w:rsidRPr="006D605E">
        <w:rPr>
          <w:color w:val="212121"/>
          <w:lang w:val="en"/>
        </w:rPr>
        <w:t xml:space="preserve">If </w:t>
      </w:r>
      <w:r>
        <w:rPr>
          <w:color w:val="212121"/>
          <w:lang w:val="en"/>
        </w:rPr>
        <w:t>the R</w:t>
      </w:r>
      <w:r w:rsidRPr="006D605E">
        <w:rPr>
          <w:color w:val="212121"/>
          <w:lang w:val="en"/>
        </w:rPr>
        <w:t>F is greater than 1</w:t>
      </w:r>
      <w:r>
        <w:rPr>
          <w:color w:val="212121"/>
          <w:lang w:val="en"/>
        </w:rPr>
        <w:t>,</w:t>
      </w:r>
      <w:r w:rsidRPr="006D605E">
        <w:rPr>
          <w:color w:val="212121"/>
          <w:lang w:val="en"/>
        </w:rPr>
        <w:t xml:space="preserve"> the cultivar is considered susceptible, </w:t>
      </w:r>
      <w:r>
        <w:rPr>
          <w:color w:val="212121"/>
          <w:lang w:val="en"/>
        </w:rPr>
        <w:t xml:space="preserve">and </w:t>
      </w:r>
      <w:r w:rsidRPr="006D605E">
        <w:rPr>
          <w:color w:val="212121"/>
          <w:lang w:val="en"/>
        </w:rPr>
        <w:t xml:space="preserve">if </w:t>
      </w:r>
      <w:r w:rsidR="00CD1369">
        <w:rPr>
          <w:color w:val="212121"/>
          <w:lang w:val="en"/>
        </w:rPr>
        <w:t>it is</w:t>
      </w:r>
      <w:r w:rsidRPr="006D605E">
        <w:rPr>
          <w:color w:val="212121"/>
          <w:lang w:val="en"/>
        </w:rPr>
        <w:t xml:space="preserve"> less than or equal to 1, the cultivar is </w:t>
      </w:r>
      <w:r w:rsidR="00CD1369">
        <w:rPr>
          <w:color w:val="212121"/>
          <w:lang w:val="en"/>
        </w:rPr>
        <w:t>deemed</w:t>
      </w:r>
      <w:r w:rsidRPr="006D605E">
        <w:rPr>
          <w:color w:val="212121"/>
          <w:lang w:val="en"/>
        </w:rPr>
        <w:t xml:space="preserve"> resistant</w:t>
      </w:r>
      <w:r w:rsidR="00906ADD" w:rsidRPr="0069237B">
        <w:rPr>
          <w:lang w:val="en-US"/>
        </w:rPr>
        <w:t>.</w:t>
      </w:r>
    </w:p>
    <w:p w:rsidR="006D605E" w:rsidRPr="0069237B" w:rsidRDefault="006B35CD" w:rsidP="00906ADD">
      <w:pPr>
        <w:pStyle w:val="NormalWeb"/>
        <w:widowControl w:val="0"/>
        <w:spacing w:before="0" w:beforeAutospacing="0" w:after="0" w:afterAutospacing="0" w:line="480" w:lineRule="auto"/>
        <w:ind w:firstLine="709"/>
        <w:contextualSpacing/>
        <w:jc w:val="both"/>
        <w:rPr>
          <w:lang w:val="en-US"/>
        </w:rPr>
      </w:pPr>
      <w:r w:rsidRPr="006D605E">
        <w:rPr>
          <w:color w:val="212121"/>
          <w:lang w:val="en"/>
        </w:rPr>
        <w:t xml:space="preserve">The data were submitted to </w:t>
      </w:r>
      <w:r w:rsidR="00906ADD" w:rsidRPr="0069237B">
        <w:rPr>
          <w:lang w:val="en-US"/>
        </w:rPr>
        <w:t xml:space="preserve">ANOVA </w:t>
      </w:r>
      <w:r>
        <w:rPr>
          <w:color w:val="212121"/>
          <w:lang w:val="en"/>
        </w:rPr>
        <w:t>i</w:t>
      </w:r>
      <w:r w:rsidRPr="006D605E">
        <w:rPr>
          <w:color w:val="212121"/>
          <w:lang w:val="en"/>
        </w:rPr>
        <w:t xml:space="preserve">n a time-repeated measures </w:t>
      </w:r>
      <w:r>
        <w:rPr>
          <w:color w:val="212121"/>
          <w:lang w:val="en"/>
        </w:rPr>
        <w:t xml:space="preserve">factorial </w:t>
      </w:r>
      <w:r w:rsidRPr="006D605E">
        <w:rPr>
          <w:color w:val="212121"/>
          <w:lang w:val="en"/>
        </w:rPr>
        <w:t xml:space="preserve">scheme </w:t>
      </w:r>
      <w:r w:rsidR="00906ADD" w:rsidRPr="0069237B">
        <w:rPr>
          <w:lang w:val="en-US"/>
        </w:rPr>
        <w:t xml:space="preserve">(2x4+2) </w:t>
      </w:r>
      <w:r w:rsidRPr="006D605E">
        <w:rPr>
          <w:color w:val="212121"/>
          <w:lang w:val="en"/>
        </w:rPr>
        <w:t>for the variables plant height, stem diameter, leaf pairs and chlorophyll content, soil and root reproducti</w:t>
      </w:r>
      <w:r>
        <w:rPr>
          <w:color w:val="212121"/>
          <w:lang w:val="en"/>
        </w:rPr>
        <w:t>ve</w:t>
      </w:r>
      <w:r w:rsidRPr="006D605E">
        <w:rPr>
          <w:color w:val="212121"/>
          <w:lang w:val="en"/>
        </w:rPr>
        <w:t xml:space="preserve"> factor, </w:t>
      </w:r>
      <w:r>
        <w:rPr>
          <w:color w:val="212121"/>
          <w:lang w:val="en"/>
        </w:rPr>
        <w:t xml:space="preserve">egg </w:t>
      </w:r>
      <w:r w:rsidRPr="006D605E">
        <w:rPr>
          <w:color w:val="212121"/>
          <w:lang w:val="en"/>
        </w:rPr>
        <w:t>mass</w:t>
      </w:r>
      <w:r>
        <w:rPr>
          <w:color w:val="212121"/>
          <w:lang w:val="en"/>
        </w:rPr>
        <w:t>,</w:t>
      </w:r>
      <w:r w:rsidRPr="006D605E">
        <w:rPr>
          <w:color w:val="212121"/>
          <w:lang w:val="en"/>
        </w:rPr>
        <w:t xml:space="preserve"> and gall index</w:t>
      </w:r>
      <w:r w:rsidR="00906ADD" w:rsidRPr="0069237B">
        <w:rPr>
          <w:lang w:val="en-US"/>
        </w:rPr>
        <w:t xml:space="preserve">. </w:t>
      </w:r>
      <w:r w:rsidRPr="006D605E">
        <w:rPr>
          <w:color w:val="212121"/>
          <w:lang w:val="en"/>
        </w:rPr>
        <w:t xml:space="preserve">The residual normality </w:t>
      </w:r>
      <w:r>
        <w:rPr>
          <w:color w:val="212121"/>
          <w:lang w:val="en"/>
        </w:rPr>
        <w:t xml:space="preserve">and </w:t>
      </w:r>
      <w:r w:rsidRPr="006D605E">
        <w:rPr>
          <w:color w:val="212121"/>
          <w:lang w:val="en"/>
        </w:rPr>
        <w:t>homos</w:t>
      </w:r>
      <w:r>
        <w:rPr>
          <w:color w:val="212121"/>
          <w:lang w:val="en"/>
        </w:rPr>
        <w:t>c</w:t>
      </w:r>
      <w:r w:rsidRPr="006D605E">
        <w:rPr>
          <w:color w:val="212121"/>
          <w:lang w:val="en"/>
        </w:rPr>
        <w:t>edasticity of the data w</w:t>
      </w:r>
      <w:r>
        <w:rPr>
          <w:color w:val="212121"/>
          <w:lang w:val="en"/>
        </w:rPr>
        <w:t>ere</w:t>
      </w:r>
      <w:r w:rsidRPr="006D605E">
        <w:rPr>
          <w:color w:val="212121"/>
          <w:lang w:val="en"/>
        </w:rPr>
        <w:t xml:space="preserve"> tested by the </w:t>
      </w:r>
      <w:r w:rsidR="00906ADD" w:rsidRPr="0069237B">
        <w:rPr>
          <w:lang w:val="en-US"/>
        </w:rPr>
        <w:t>Shapiro-Wilk</w:t>
      </w:r>
      <w:r w:rsidRPr="0069237B">
        <w:rPr>
          <w:lang w:val="en-US"/>
        </w:rPr>
        <w:t xml:space="preserve"> and</w:t>
      </w:r>
      <w:r w:rsidR="00906ADD" w:rsidRPr="0069237B">
        <w:rPr>
          <w:lang w:val="en-US"/>
        </w:rPr>
        <w:t xml:space="preserve"> Bartlett</w:t>
      </w:r>
      <w:r w:rsidRPr="0069237B">
        <w:rPr>
          <w:lang w:val="en-US"/>
        </w:rPr>
        <w:t xml:space="preserve"> tests</w:t>
      </w:r>
      <w:r w:rsidR="00906ADD" w:rsidRPr="0069237B">
        <w:rPr>
          <w:lang w:val="en-US"/>
        </w:rPr>
        <w:t>,</w:t>
      </w:r>
      <w:r w:rsidR="00CD1369" w:rsidRPr="0069237B">
        <w:rPr>
          <w:lang w:val="en-US"/>
        </w:rPr>
        <w:t xml:space="preserve"> respectively,</w:t>
      </w:r>
      <w:r w:rsidR="00906ADD" w:rsidRPr="0069237B">
        <w:rPr>
          <w:lang w:val="en-US"/>
        </w:rPr>
        <w:t xml:space="preserve"> </w:t>
      </w:r>
      <w:r w:rsidRPr="0069237B">
        <w:rPr>
          <w:lang w:val="en-US"/>
        </w:rPr>
        <w:t xml:space="preserve">the latter of which </w:t>
      </w:r>
      <w:r>
        <w:rPr>
          <w:color w:val="212121"/>
          <w:lang w:val="en"/>
        </w:rPr>
        <w:t>i</w:t>
      </w:r>
      <w:r w:rsidRPr="006D605E">
        <w:rPr>
          <w:color w:val="212121"/>
          <w:lang w:val="en"/>
        </w:rPr>
        <w:t xml:space="preserve">s considered sensitive </w:t>
      </w:r>
      <w:r w:rsidR="00CD1369">
        <w:rPr>
          <w:color w:val="212121"/>
          <w:lang w:val="en"/>
        </w:rPr>
        <w:t>regarding</w:t>
      </w:r>
      <w:r w:rsidRPr="006D605E">
        <w:rPr>
          <w:color w:val="212121"/>
          <w:lang w:val="en"/>
        </w:rPr>
        <w:t xml:space="preserve"> the normality hypothesis</w:t>
      </w:r>
      <w:r w:rsidR="00906ADD" w:rsidRPr="0069237B">
        <w:rPr>
          <w:lang w:val="en-US"/>
        </w:rPr>
        <w:t xml:space="preserve">. </w:t>
      </w:r>
    </w:p>
    <w:p w:rsidR="006D605E" w:rsidRPr="0069237B" w:rsidRDefault="00282687" w:rsidP="00620968">
      <w:pPr>
        <w:pStyle w:val="NormalWeb"/>
        <w:widowControl w:val="0"/>
        <w:spacing w:before="0" w:beforeAutospacing="0" w:after="240" w:afterAutospacing="0" w:line="480" w:lineRule="auto"/>
        <w:ind w:firstLine="709"/>
        <w:contextualSpacing/>
        <w:jc w:val="both"/>
        <w:rPr>
          <w:lang w:val="en-US"/>
        </w:rPr>
      </w:pPr>
      <w:r w:rsidRPr="006D605E">
        <w:rPr>
          <w:color w:val="212121"/>
          <w:lang w:val="en"/>
        </w:rPr>
        <w:t>The S</w:t>
      </w:r>
      <w:r>
        <w:rPr>
          <w:color w:val="212121"/>
          <w:lang w:val="en"/>
        </w:rPr>
        <w:t>c</w:t>
      </w:r>
      <w:r w:rsidRPr="006D605E">
        <w:rPr>
          <w:color w:val="212121"/>
          <w:lang w:val="en"/>
        </w:rPr>
        <w:t xml:space="preserve">ott-Knott test was applied for multiple comparisons between means at 5% significance. </w:t>
      </w:r>
      <w:r>
        <w:rPr>
          <w:color w:val="212121"/>
          <w:lang w:val="en"/>
        </w:rPr>
        <w:t>The s</w:t>
      </w:r>
      <w:r w:rsidRPr="006D605E">
        <w:rPr>
          <w:color w:val="212121"/>
          <w:lang w:val="en"/>
        </w:rPr>
        <w:t>oil and root</w:t>
      </w:r>
      <w:r>
        <w:rPr>
          <w:color w:val="212121"/>
          <w:lang w:val="en"/>
        </w:rPr>
        <w:t xml:space="preserve"> reproductive factors</w:t>
      </w:r>
      <w:r w:rsidRPr="006D605E">
        <w:rPr>
          <w:color w:val="212121"/>
          <w:lang w:val="en"/>
        </w:rPr>
        <w:t xml:space="preserve"> (</w:t>
      </w:r>
      <w:r>
        <w:rPr>
          <w:color w:val="212121"/>
          <w:lang w:val="en"/>
        </w:rPr>
        <w:t>SRF and RRF</w:t>
      </w:r>
      <w:r w:rsidRPr="006D605E">
        <w:rPr>
          <w:color w:val="212121"/>
          <w:lang w:val="en"/>
        </w:rPr>
        <w:t>), egg mass (</w:t>
      </w:r>
      <w:r>
        <w:rPr>
          <w:color w:val="212121"/>
          <w:lang w:val="en"/>
        </w:rPr>
        <w:t>E</w:t>
      </w:r>
      <w:r w:rsidRPr="006D605E">
        <w:rPr>
          <w:color w:val="212121"/>
          <w:lang w:val="en"/>
        </w:rPr>
        <w:t>M) and gall index (GI), plant height (</w:t>
      </w:r>
      <w:r>
        <w:rPr>
          <w:color w:val="212121"/>
          <w:lang w:val="en"/>
        </w:rPr>
        <w:t>PH</w:t>
      </w:r>
      <w:r w:rsidRPr="006D605E">
        <w:rPr>
          <w:color w:val="212121"/>
          <w:lang w:val="en"/>
        </w:rPr>
        <w:t>), stem diameter (</w:t>
      </w:r>
      <w:r>
        <w:rPr>
          <w:color w:val="212121"/>
          <w:lang w:val="en"/>
        </w:rPr>
        <w:t>S</w:t>
      </w:r>
      <w:r w:rsidRPr="006D605E">
        <w:rPr>
          <w:color w:val="212121"/>
          <w:lang w:val="en"/>
        </w:rPr>
        <w:t xml:space="preserve">D), number of leaf pairs </w:t>
      </w:r>
      <w:r>
        <w:rPr>
          <w:color w:val="212121"/>
          <w:lang w:val="en"/>
        </w:rPr>
        <w:t>(</w:t>
      </w:r>
      <w:r w:rsidRPr="006D605E">
        <w:rPr>
          <w:color w:val="212121"/>
          <w:lang w:val="en"/>
        </w:rPr>
        <w:t>N</w:t>
      </w:r>
      <w:r>
        <w:rPr>
          <w:color w:val="212121"/>
          <w:lang w:val="en"/>
        </w:rPr>
        <w:t>L</w:t>
      </w:r>
      <w:r w:rsidRPr="006D605E">
        <w:rPr>
          <w:color w:val="212121"/>
          <w:lang w:val="en"/>
        </w:rPr>
        <w:t>P)</w:t>
      </w:r>
      <w:r>
        <w:rPr>
          <w:color w:val="212121"/>
          <w:lang w:val="en"/>
        </w:rPr>
        <w:t>,</w:t>
      </w:r>
      <w:r w:rsidRPr="006D605E">
        <w:rPr>
          <w:color w:val="212121"/>
          <w:lang w:val="en"/>
        </w:rPr>
        <w:t xml:space="preserve"> and </w:t>
      </w:r>
      <w:r>
        <w:rPr>
          <w:color w:val="212121"/>
          <w:lang w:val="en"/>
        </w:rPr>
        <w:t>c</w:t>
      </w:r>
      <w:r w:rsidRPr="006D605E">
        <w:rPr>
          <w:color w:val="212121"/>
          <w:lang w:val="en"/>
        </w:rPr>
        <w:t>hlorophyll content (</w:t>
      </w:r>
      <w:r>
        <w:rPr>
          <w:color w:val="212121"/>
          <w:lang w:val="en"/>
        </w:rPr>
        <w:t>C</w:t>
      </w:r>
      <w:r w:rsidRPr="006D605E">
        <w:rPr>
          <w:color w:val="212121"/>
          <w:lang w:val="en"/>
        </w:rPr>
        <w:t xml:space="preserve">C) were submitted to multivariate analysis </w:t>
      </w:r>
      <w:r w:rsidR="00906ADD" w:rsidRPr="0069237B">
        <w:rPr>
          <w:lang w:val="en-US"/>
        </w:rPr>
        <w:t xml:space="preserve">(MANOVA), </w:t>
      </w:r>
      <w:r w:rsidRPr="006D605E">
        <w:rPr>
          <w:color w:val="212121"/>
          <w:lang w:val="en"/>
        </w:rPr>
        <w:t xml:space="preserve">after </w:t>
      </w:r>
      <w:r w:rsidR="00CD1369">
        <w:rPr>
          <w:color w:val="212121"/>
          <w:lang w:val="en"/>
        </w:rPr>
        <w:t>apparent</w:t>
      </w:r>
      <w:r w:rsidRPr="006D605E">
        <w:rPr>
          <w:color w:val="212121"/>
          <w:lang w:val="en"/>
        </w:rPr>
        <w:t xml:space="preserve"> differences between the treatments studied by Biplot</w:t>
      </w:r>
      <w:r w:rsidR="00CD1369">
        <w:rPr>
          <w:color w:val="212121"/>
          <w:lang w:val="en"/>
        </w:rPr>
        <w:t xml:space="preserve"> analysis</w:t>
      </w:r>
      <w:r w:rsidRPr="006D605E">
        <w:rPr>
          <w:color w:val="212121"/>
          <w:lang w:val="en"/>
        </w:rPr>
        <w:t xml:space="preserve"> for canonical variables with 95% confidence ellipses. All statistical analy</w:t>
      </w:r>
      <w:r>
        <w:rPr>
          <w:color w:val="212121"/>
          <w:lang w:val="en"/>
        </w:rPr>
        <w:t>s</w:t>
      </w:r>
      <w:r w:rsidRPr="006D605E">
        <w:rPr>
          <w:color w:val="212121"/>
          <w:lang w:val="en"/>
        </w:rPr>
        <w:t xml:space="preserve">es were performed </w:t>
      </w:r>
      <w:r>
        <w:rPr>
          <w:color w:val="212121"/>
          <w:lang w:val="en"/>
        </w:rPr>
        <w:t>using</w:t>
      </w:r>
      <w:r w:rsidRPr="006D605E">
        <w:rPr>
          <w:color w:val="212121"/>
          <w:lang w:val="en"/>
        </w:rPr>
        <w:t xml:space="preserve"> the R program </w:t>
      </w:r>
      <w:r w:rsidR="00906ADD" w:rsidRPr="0069237B">
        <w:rPr>
          <w:lang w:val="en-US"/>
        </w:rPr>
        <w:t>(R Core Team, 2018).</w:t>
      </w:r>
    </w:p>
    <w:p w:rsidR="00906ADD" w:rsidRPr="0069237B" w:rsidRDefault="00906ADD" w:rsidP="00620968">
      <w:pPr>
        <w:pStyle w:val="Ttulo1"/>
        <w:spacing w:line="480" w:lineRule="auto"/>
        <w:rPr>
          <w:rFonts w:cs="Times New Roman"/>
          <w:szCs w:val="24"/>
          <w:lang w:val="en-US"/>
        </w:rPr>
      </w:pPr>
      <w:bookmarkStart w:id="1" w:name="_Toc491158139"/>
      <w:r w:rsidRPr="0069237B">
        <w:rPr>
          <w:rFonts w:cs="Times New Roman"/>
          <w:szCs w:val="24"/>
          <w:lang w:val="en-US"/>
        </w:rPr>
        <w:t xml:space="preserve">Results </w:t>
      </w:r>
      <w:r w:rsidR="00660DBE" w:rsidRPr="0069237B">
        <w:rPr>
          <w:rFonts w:cs="Times New Roman"/>
          <w:szCs w:val="24"/>
          <w:lang w:val="en-US"/>
        </w:rPr>
        <w:t>and</w:t>
      </w:r>
      <w:r w:rsidRPr="0069237B">
        <w:rPr>
          <w:rFonts w:cs="Times New Roman"/>
          <w:szCs w:val="24"/>
          <w:lang w:val="en-US"/>
        </w:rPr>
        <w:t xml:space="preserve"> Discuss</w:t>
      </w:r>
      <w:r w:rsidR="00660DBE" w:rsidRPr="0069237B">
        <w:rPr>
          <w:rFonts w:cs="Times New Roman"/>
          <w:szCs w:val="24"/>
          <w:lang w:val="en-US"/>
        </w:rPr>
        <w:t>ion</w:t>
      </w:r>
      <w:bookmarkEnd w:id="1"/>
    </w:p>
    <w:p w:rsidR="006D605E" w:rsidRPr="0069237B" w:rsidRDefault="00CF319C" w:rsidP="00620968">
      <w:pPr>
        <w:spacing w:line="480" w:lineRule="auto"/>
        <w:ind w:firstLine="709"/>
        <w:jc w:val="both"/>
        <w:rPr>
          <w:rFonts w:ascii="Times New Roman" w:hAnsi="Times New Roman" w:cs="Times New Roman"/>
          <w:sz w:val="24"/>
          <w:szCs w:val="24"/>
        </w:rPr>
      </w:pPr>
      <w:r w:rsidRPr="006D605E">
        <w:rPr>
          <w:rFonts w:ascii="Times New Roman" w:hAnsi="Times New Roman" w:cs="Times New Roman"/>
          <w:color w:val="212121"/>
          <w:sz w:val="24"/>
          <w:szCs w:val="24"/>
          <w:lang w:val="en"/>
        </w:rPr>
        <w:t>At the end of the 150 days after inoculation, nematological analy</w:t>
      </w:r>
      <w:r>
        <w:rPr>
          <w:rFonts w:ascii="Times New Roman" w:hAnsi="Times New Roman" w:cs="Times New Roman"/>
          <w:color w:val="212121"/>
          <w:sz w:val="24"/>
          <w:szCs w:val="24"/>
          <w:lang w:val="en"/>
        </w:rPr>
        <w:t>s</w:t>
      </w:r>
      <w:r w:rsidRPr="006D605E">
        <w:rPr>
          <w:rFonts w:ascii="Times New Roman" w:hAnsi="Times New Roman" w:cs="Times New Roman"/>
          <w:color w:val="212121"/>
          <w:sz w:val="24"/>
          <w:szCs w:val="24"/>
          <w:lang w:val="en"/>
        </w:rPr>
        <w:t xml:space="preserve">es were </w:t>
      </w:r>
      <w:r>
        <w:rPr>
          <w:rFonts w:ascii="Times New Roman" w:hAnsi="Times New Roman" w:cs="Times New Roman"/>
          <w:color w:val="212121"/>
          <w:sz w:val="24"/>
          <w:szCs w:val="24"/>
          <w:lang w:val="en"/>
        </w:rPr>
        <w:t>conducted regarding the f</w:t>
      </w:r>
      <w:r w:rsidRPr="006D605E">
        <w:rPr>
          <w:rFonts w:ascii="Times New Roman" w:hAnsi="Times New Roman" w:cs="Times New Roman"/>
          <w:color w:val="212121"/>
          <w:sz w:val="24"/>
          <w:szCs w:val="24"/>
          <w:lang w:val="en"/>
        </w:rPr>
        <w:t xml:space="preserve">ollowing variables: </w:t>
      </w:r>
      <w:r>
        <w:rPr>
          <w:rFonts w:ascii="Times New Roman" w:hAnsi="Times New Roman" w:cs="Times New Roman"/>
          <w:color w:val="212121"/>
          <w:sz w:val="24"/>
          <w:szCs w:val="24"/>
          <w:lang w:val="en"/>
        </w:rPr>
        <w:t>s</w:t>
      </w:r>
      <w:r w:rsidRPr="006D605E">
        <w:rPr>
          <w:rFonts w:ascii="Times New Roman" w:hAnsi="Times New Roman" w:cs="Times New Roman"/>
          <w:color w:val="212121"/>
          <w:sz w:val="24"/>
          <w:szCs w:val="24"/>
          <w:lang w:val="en"/>
        </w:rPr>
        <w:t xml:space="preserve">oil </w:t>
      </w:r>
      <w:r>
        <w:rPr>
          <w:rFonts w:ascii="Times New Roman" w:hAnsi="Times New Roman" w:cs="Times New Roman"/>
          <w:color w:val="212121"/>
          <w:sz w:val="24"/>
          <w:szCs w:val="24"/>
          <w:lang w:val="en"/>
        </w:rPr>
        <w:t>reproductive</w:t>
      </w:r>
      <w:r w:rsidRPr="006D605E">
        <w:rPr>
          <w:rFonts w:ascii="Times New Roman" w:hAnsi="Times New Roman" w:cs="Times New Roman"/>
          <w:color w:val="212121"/>
          <w:sz w:val="24"/>
          <w:szCs w:val="24"/>
          <w:lang w:val="en"/>
        </w:rPr>
        <w:t xml:space="preserve"> factor (</w:t>
      </w:r>
      <w:r>
        <w:rPr>
          <w:rFonts w:ascii="Times New Roman" w:hAnsi="Times New Roman" w:cs="Times New Roman"/>
          <w:color w:val="212121"/>
          <w:sz w:val="24"/>
          <w:szCs w:val="24"/>
          <w:lang w:val="en"/>
        </w:rPr>
        <w:t>SRF</w:t>
      </w:r>
      <w:r w:rsidRPr="006D605E">
        <w:rPr>
          <w:rFonts w:ascii="Times New Roman" w:hAnsi="Times New Roman" w:cs="Times New Roman"/>
          <w:color w:val="212121"/>
          <w:sz w:val="24"/>
          <w:szCs w:val="24"/>
          <w:lang w:val="en"/>
        </w:rPr>
        <w:t xml:space="preserve">), root </w:t>
      </w:r>
      <w:r>
        <w:rPr>
          <w:rFonts w:ascii="Times New Roman" w:hAnsi="Times New Roman" w:cs="Times New Roman"/>
          <w:color w:val="212121"/>
          <w:sz w:val="24"/>
          <w:szCs w:val="24"/>
          <w:lang w:val="en"/>
        </w:rPr>
        <w:t>reproductive</w:t>
      </w:r>
      <w:r w:rsidRPr="006D605E">
        <w:rPr>
          <w:rFonts w:ascii="Times New Roman" w:hAnsi="Times New Roman" w:cs="Times New Roman"/>
          <w:color w:val="212121"/>
          <w:sz w:val="24"/>
          <w:szCs w:val="24"/>
          <w:lang w:val="en"/>
        </w:rPr>
        <w:t xml:space="preserve"> factor (RR</w:t>
      </w:r>
      <w:r>
        <w:rPr>
          <w:rFonts w:ascii="Times New Roman" w:hAnsi="Times New Roman" w:cs="Times New Roman"/>
          <w:color w:val="212121"/>
          <w:sz w:val="24"/>
          <w:szCs w:val="24"/>
          <w:lang w:val="en"/>
        </w:rPr>
        <w:t>F</w:t>
      </w:r>
      <w:r w:rsidRPr="006D605E">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
        </w:rPr>
        <w:t>gall</w:t>
      </w:r>
      <w:r w:rsidRPr="006D605E">
        <w:rPr>
          <w:rFonts w:ascii="Times New Roman" w:hAnsi="Times New Roman" w:cs="Times New Roman"/>
          <w:color w:val="212121"/>
          <w:sz w:val="24"/>
          <w:szCs w:val="24"/>
          <w:lang w:val="en"/>
        </w:rPr>
        <w:t xml:space="preserve"> index (GI)</w:t>
      </w:r>
      <w:r>
        <w:rPr>
          <w:rFonts w:ascii="Times New Roman" w:hAnsi="Times New Roman" w:cs="Times New Roman"/>
          <w:color w:val="212121"/>
          <w:sz w:val="24"/>
          <w:szCs w:val="24"/>
          <w:lang w:val="en"/>
        </w:rPr>
        <w:t>,</w:t>
      </w:r>
      <w:r w:rsidRPr="006D605E">
        <w:rPr>
          <w:rFonts w:ascii="Times New Roman" w:hAnsi="Times New Roman" w:cs="Times New Roman"/>
          <w:color w:val="212121"/>
          <w:sz w:val="24"/>
          <w:szCs w:val="24"/>
          <w:lang w:val="en"/>
        </w:rPr>
        <w:t xml:space="preserve"> and egg mass index (</w:t>
      </w:r>
      <w:r>
        <w:rPr>
          <w:rFonts w:ascii="Times New Roman" w:hAnsi="Times New Roman" w:cs="Times New Roman"/>
          <w:color w:val="212121"/>
          <w:sz w:val="24"/>
          <w:szCs w:val="24"/>
          <w:lang w:val="en"/>
        </w:rPr>
        <w:t>EMI</w:t>
      </w:r>
      <w:r w:rsidRPr="006D605E">
        <w:rPr>
          <w:rFonts w:ascii="Times New Roman" w:hAnsi="Times New Roman" w:cs="Times New Roman"/>
          <w:color w:val="212121"/>
          <w:sz w:val="24"/>
          <w:szCs w:val="24"/>
          <w:lang w:val="en"/>
        </w:rPr>
        <w:t>)</w:t>
      </w:r>
      <w:r w:rsidR="00906ADD" w:rsidRPr="0069237B">
        <w:rPr>
          <w:rFonts w:ascii="Times New Roman" w:hAnsi="Times New Roman" w:cs="Times New Roman"/>
          <w:sz w:val="24"/>
          <w:szCs w:val="24"/>
        </w:rPr>
        <w:t>.</w:t>
      </w:r>
    </w:p>
    <w:p w:rsidR="000318B1" w:rsidRDefault="00906ADD" w:rsidP="00906ADD">
      <w:pPr>
        <w:spacing w:line="480" w:lineRule="auto"/>
        <w:ind w:firstLine="709"/>
        <w:jc w:val="both"/>
        <w:rPr>
          <w:rFonts w:ascii="Times New Roman" w:hAnsi="Times New Roman" w:cs="Times New Roman"/>
          <w:sz w:val="24"/>
          <w:szCs w:val="24"/>
        </w:rPr>
      </w:pPr>
      <w:r w:rsidRPr="0069237B">
        <w:rPr>
          <w:rFonts w:ascii="Times New Roman" w:hAnsi="Times New Roman" w:cs="Times New Roman"/>
          <w:sz w:val="24"/>
          <w:szCs w:val="24"/>
        </w:rPr>
        <w:lastRenderedPageBreak/>
        <w:t xml:space="preserve"> </w:t>
      </w:r>
      <w:r w:rsidR="00E216D2">
        <w:rPr>
          <w:rFonts w:ascii="Times New Roman" w:hAnsi="Times New Roman" w:cs="Times New Roman"/>
          <w:color w:val="212121"/>
          <w:sz w:val="24"/>
          <w:szCs w:val="24"/>
          <w:lang w:val="en"/>
        </w:rPr>
        <w:t>S</w:t>
      </w:r>
      <w:r w:rsidR="00E216D2" w:rsidRPr="006D605E">
        <w:rPr>
          <w:rFonts w:ascii="Times New Roman" w:hAnsi="Times New Roman" w:cs="Times New Roman"/>
          <w:color w:val="212121"/>
          <w:sz w:val="24"/>
          <w:szCs w:val="24"/>
          <w:lang w:val="en"/>
        </w:rPr>
        <w:t>ignificant differences (p&lt;0.05)</w:t>
      </w:r>
      <w:r w:rsidR="00E216D2">
        <w:rPr>
          <w:rFonts w:ascii="Times New Roman" w:hAnsi="Times New Roman" w:cs="Times New Roman"/>
          <w:color w:val="212121"/>
          <w:sz w:val="24"/>
          <w:szCs w:val="24"/>
          <w:lang w:val="en"/>
        </w:rPr>
        <w:t xml:space="preserve"> were found</w:t>
      </w:r>
      <w:r w:rsidR="00E216D2" w:rsidRPr="006D605E">
        <w:rPr>
          <w:rFonts w:ascii="Times New Roman" w:hAnsi="Times New Roman" w:cs="Times New Roman"/>
          <w:color w:val="212121"/>
          <w:sz w:val="24"/>
          <w:szCs w:val="24"/>
          <w:lang w:val="en"/>
        </w:rPr>
        <w:t xml:space="preserve">, </w:t>
      </w:r>
      <w:r w:rsidR="00E216D2">
        <w:rPr>
          <w:rFonts w:ascii="Times New Roman" w:hAnsi="Times New Roman" w:cs="Times New Roman"/>
          <w:color w:val="212121"/>
          <w:sz w:val="24"/>
          <w:szCs w:val="24"/>
          <w:lang w:val="en"/>
        </w:rPr>
        <w:t xml:space="preserve">as verified in Figure 1, </w:t>
      </w:r>
      <w:r w:rsidR="00E216D2" w:rsidRPr="006D605E">
        <w:rPr>
          <w:rFonts w:ascii="Times New Roman" w:hAnsi="Times New Roman" w:cs="Times New Roman"/>
          <w:color w:val="212121"/>
          <w:sz w:val="24"/>
          <w:szCs w:val="24"/>
          <w:lang w:val="en"/>
        </w:rPr>
        <w:t xml:space="preserve">where </w:t>
      </w:r>
      <w:r w:rsidRPr="0069237B">
        <w:rPr>
          <w:rFonts w:ascii="Times New Roman" w:hAnsi="Times New Roman" w:cs="Times New Roman"/>
          <w:sz w:val="24"/>
          <w:szCs w:val="24"/>
        </w:rPr>
        <w:t>T1</w:t>
      </w:r>
      <w:r w:rsidR="00E216D2" w:rsidRPr="0069237B">
        <w:rPr>
          <w:rFonts w:ascii="Times New Roman" w:hAnsi="Times New Roman" w:cs="Times New Roman"/>
          <w:sz w:val="24"/>
          <w:szCs w:val="24"/>
        </w:rPr>
        <w:t xml:space="preserve"> </w:t>
      </w:r>
      <w:r w:rsidRPr="0069237B">
        <w:rPr>
          <w:rFonts w:ascii="Times New Roman" w:hAnsi="Times New Roman" w:cs="Times New Roman"/>
          <w:sz w:val="24"/>
          <w:szCs w:val="24"/>
        </w:rPr>
        <w:t>(</w:t>
      </w:r>
      <w:r w:rsidRPr="0069237B">
        <w:rPr>
          <w:rFonts w:ascii="Times New Roman" w:eastAsia="Times New Roman" w:hAnsi="Times New Roman" w:cs="Times New Roman"/>
          <w:sz w:val="24"/>
          <w:szCs w:val="24"/>
          <w:lang w:eastAsia="pt-BR"/>
        </w:rPr>
        <w:t xml:space="preserve">IPR-100 – </w:t>
      </w:r>
      <w:r w:rsidR="00E216D2" w:rsidRPr="0069237B">
        <w:rPr>
          <w:rFonts w:ascii="Times New Roman" w:eastAsia="Times New Roman" w:hAnsi="Times New Roman" w:cs="Times New Roman"/>
          <w:sz w:val="24"/>
          <w:szCs w:val="24"/>
          <w:lang w:eastAsia="pt-BR"/>
        </w:rPr>
        <w:t>Control</w:t>
      </w:r>
      <w:r w:rsidRPr="0069237B">
        <w:rPr>
          <w:rFonts w:ascii="Times New Roman" w:hAnsi="Times New Roman" w:cs="Times New Roman"/>
          <w:sz w:val="24"/>
          <w:szCs w:val="24"/>
        </w:rPr>
        <w:t>), T2</w:t>
      </w:r>
      <w:r w:rsidR="00E216D2" w:rsidRPr="0069237B">
        <w:rPr>
          <w:rFonts w:ascii="Times New Roman" w:hAnsi="Times New Roman" w:cs="Times New Roman"/>
          <w:sz w:val="24"/>
          <w:szCs w:val="24"/>
        </w:rPr>
        <w:t xml:space="preserve"> </w:t>
      </w:r>
      <w:r w:rsidRPr="0069237B">
        <w:rPr>
          <w:rFonts w:ascii="Times New Roman" w:hAnsi="Times New Roman" w:cs="Times New Roman"/>
          <w:sz w:val="24"/>
          <w:szCs w:val="24"/>
        </w:rPr>
        <w:t>(</w:t>
      </w:r>
      <w:r w:rsidRPr="0069237B">
        <w:rPr>
          <w:rFonts w:ascii="Times New Roman" w:eastAsia="Times New Roman" w:hAnsi="Times New Roman" w:cs="Times New Roman"/>
          <w:sz w:val="24"/>
          <w:szCs w:val="24"/>
          <w:lang w:eastAsia="pt-BR"/>
        </w:rPr>
        <w:t xml:space="preserve">IPR-100 – </w:t>
      </w:r>
      <w:r w:rsidRPr="0069237B">
        <w:rPr>
          <w:rFonts w:ascii="Times New Roman" w:eastAsia="Times New Roman" w:hAnsi="Times New Roman" w:cs="Times New Roman"/>
          <w:i/>
          <w:iCs/>
          <w:sz w:val="24"/>
          <w:szCs w:val="24"/>
          <w:lang w:eastAsia="pt-BR"/>
        </w:rPr>
        <w:t>B. subtilis</w:t>
      </w:r>
      <w:r w:rsidRPr="0069237B">
        <w:rPr>
          <w:rFonts w:ascii="Times New Roman" w:eastAsia="Times New Roman" w:hAnsi="Times New Roman" w:cs="Times New Roman"/>
          <w:sz w:val="24"/>
          <w:szCs w:val="24"/>
          <w:lang w:eastAsia="pt-BR"/>
        </w:rPr>
        <w:t xml:space="preserve"> + </w:t>
      </w:r>
      <w:r w:rsidRPr="0069237B">
        <w:rPr>
          <w:rFonts w:ascii="Times New Roman" w:eastAsia="Times New Roman" w:hAnsi="Times New Roman" w:cs="Times New Roman"/>
          <w:i/>
          <w:iCs/>
          <w:sz w:val="24"/>
          <w:szCs w:val="24"/>
          <w:lang w:eastAsia="pt-BR"/>
        </w:rPr>
        <w:t>B.methylotrophicus</w:t>
      </w:r>
      <w:r w:rsidRPr="0069237B">
        <w:rPr>
          <w:rFonts w:ascii="Times New Roman" w:eastAsia="Times New Roman" w:hAnsi="Times New Roman" w:cs="Times New Roman"/>
          <w:sz w:val="24"/>
          <w:szCs w:val="24"/>
          <w:lang w:eastAsia="pt-BR"/>
        </w:rPr>
        <w:t xml:space="preserve"> + </w:t>
      </w:r>
      <w:r w:rsidRPr="0069237B">
        <w:rPr>
          <w:rFonts w:ascii="Times New Roman" w:eastAsia="Times New Roman" w:hAnsi="Times New Roman" w:cs="Times New Roman"/>
          <w:i/>
          <w:iCs/>
          <w:sz w:val="24"/>
          <w:szCs w:val="24"/>
          <w:lang w:eastAsia="pt-BR"/>
        </w:rPr>
        <w:t>T. asperellum)</w:t>
      </w:r>
      <w:r w:rsidRPr="0069237B">
        <w:rPr>
          <w:rFonts w:ascii="Times New Roman" w:hAnsi="Times New Roman" w:cs="Times New Roman"/>
          <w:sz w:val="24"/>
          <w:szCs w:val="24"/>
        </w:rPr>
        <w:t>, T3</w:t>
      </w:r>
      <w:r w:rsidR="00E216D2" w:rsidRPr="0069237B">
        <w:rPr>
          <w:rFonts w:ascii="Times New Roman" w:hAnsi="Times New Roman" w:cs="Times New Roman"/>
          <w:sz w:val="24"/>
          <w:szCs w:val="24"/>
        </w:rPr>
        <w:t xml:space="preserve"> </w:t>
      </w:r>
      <w:r w:rsidRPr="0069237B">
        <w:rPr>
          <w:rFonts w:ascii="Times New Roman" w:hAnsi="Times New Roman" w:cs="Times New Roman"/>
          <w:sz w:val="24"/>
          <w:szCs w:val="24"/>
        </w:rPr>
        <w:t>(</w:t>
      </w:r>
      <w:r w:rsidRPr="0069237B">
        <w:rPr>
          <w:rFonts w:ascii="Times New Roman" w:eastAsia="Times New Roman" w:hAnsi="Times New Roman" w:cs="Times New Roman"/>
          <w:sz w:val="24"/>
          <w:szCs w:val="24"/>
          <w:lang w:eastAsia="pt-BR"/>
        </w:rPr>
        <w:t xml:space="preserve">IPR-100 - </w:t>
      </w:r>
      <w:r w:rsidRPr="0069237B">
        <w:rPr>
          <w:rFonts w:ascii="Times New Roman" w:eastAsia="Times New Roman" w:hAnsi="Times New Roman" w:cs="Times New Roman"/>
          <w:i/>
          <w:iCs/>
          <w:sz w:val="24"/>
          <w:szCs w:val="24"/>
          <w:lang w:eastAsia="pt-BR"/>
        </w:rPr>
        <w:t>Bacillus subtilis</w:t>
      </w:r>
      <w:r w:rsidRPr="0069237B">
        <w:rPr>
          <w:rFonts w:ascii="Times New Roman" w:hAnsi="Times New Roman" w:cs="Times New Roman"/>
          <w:sz w:val="24"/>
          <w:szCs w:val="24"/>
        </w:rPr>
        <w:t>), T4</w:t>
      </w:r>
      <w:r w:rsidR="00E216D2" w:rsidRPr="0069237B">
        <w:rPr>
          <w:rFonts w:ascii="Times New Roman" w:hAnsi="Times New Roman" w:cs="Times New Roman"/>
          <w:sz w:val="24"/>
          <w:szCs w:val="24"/>
        </w:rPr>
        <w:t xml:space="preserve"> </w:t>
      </w:r>
      <w:r w:rsidRPr="0069237B">
        <w:rPr>
          <w:rFonts w:ascii="Times New Roman" w:hAnsi="Times New Roman" w:cs="Times New Roman"/>
          <w:sz w:val="24"/>
          <w:szCs w:val="24"/>
        </w:rPr>
        <w:t>(</w:t>
      </w:r>
      <w:r w:rsidRPr="0069237B">
        <w:rPr>
          <w:rFonts w:ascii="Times New Roman" w:eastAsia="Times New Roman" w:hAnsi="Times New Roman" w:cs="Times New Roman"/>
          <w:sz w:val="24"/>
          <w:szCs w:val="24"/>
          <w:lang w:eastAsia="pt-BR"/>
        </w:rPr>
        <w:t xml:space="preserve">IPR-100 - </w:t>
      </w:r>
      <w:r w:rsidRPr="0069237B">
        <w:rPr>
          <w:rFonts w:ascii="Times New Roman" w:eastAsia="Times New Roman" w:hAnsi="Times New Roman" w:cs="Times New Roman"/>
          <w:i/>
          <w:iCs/>
          <w:sz w:val="24"/>
          <w:szCs w:val="24"/>
          <w:lang w:eastAsia="pt-BR"/>
        </w:rPr>
        <w:t>Trichoderma asperellum</w:t>
      </w:r>
      <w:r w:rsidRPr="0069237B">
        <w:rPr>
          <w:rFonts w:ascii="Times New Roman" w:hAnsi="Times New Roman" w:cs="Times New Roman"/>
          <w:sz w:val="24"/>
          <w:szCs w:val="24"/>
        </w:rPr>
        <w:t>), T5 (</w:t>
      </w:r>
      <w:r w:rsidRPr="0069237B">
        <w:rPr>
          <w:rFonts w:ascii="Times New Roman" w:eastAsia="Times New Roman" w:hAnsi="Times New Roman" w:cs="Times New Roman"/>
          <w:sz w:val="24"/>
          <w:szCs w:val="24"/>
          <w:lang w:eastAsia="pt-BR"/>
        </w:rPr>
        <w:t xml:space="preserve">IPR-100 - </w:t>
      </w:r>
      <w:r w:rsidRPr="0069237B">
        <w:rPr>
          <w:rFonts w:ascii="Times New Roman" w:eastAsia="Times New Roman" w:hAnsi="Times New Roman" w:cs="Times New Roman"/>
          <w:i/>
          <w:iCs/>
          <w:sz w:val="24"/>
          <w:szCs w:val="24"/>
          <w:lang w:eastAsia="pt-BR"/>
        </w:rPr>
        <w:t>Bacillus</w:t>
      </w:r>
      <w:r w:rsidRPr="0069237B">
        <w:rPr>
          <w:rFonts w:ascii="Times New Roman" w:eastAsia="Times New Roman" w:hAnsi="Times New Roman" w:cs="Times New Roman"/>
          <w:sz w:val="24"/>
          <w:szCs w:val="24"/>
          <w:lang w:eastAsia="pt-BR"/>
        </w:rPr>
        <w:t xml:space="preserve"> </w:t>
      </w:r>
      <w:r w:rsidRPr="0069237B">
        <w:rPr>
          <w:rFonts w:ascii="Times New Roman" w:eastAsia="Times New Roman" w:hAnsi="Times New Roman" w:cs="Times New Roman"/>
          <w:i/>
          <w:iCs/>
          <w:sz w:val="24"/>
          <w:szCs w:val="24"/>
          <w:lang w:eastAsia="pt-BR"/>
        </w:rPr>
        <w:t>methylotrophicus</w:t>
      </w:r>
      <w:r w:rsidRPr="0069237B">
        <w:rPr>
          <w:rFonts w:ascii="Times New Roman" w:hAnsi="Times New Roman" w:cs="Times New Roman"/>
          <w:sz w:val="24"/>
          <w:szCs w:val="24"/>
        </w:rPr>
        <w:t>)</w:t>
      </w:r>
      <w:r w:rsidR="00E216D2" w:rsidRPr="0069237B">
        <w:rPr>
          <w:rFonts w:ascii="Times New Roman" w:hAnsi="Times New Roman" w:cs="Times New Roman"/>
          <w:sz w:val="24"/>
          <w:szCs w:val="24"/>
        </w:rPr>
        <w:t>, and</w:t>
      </w:r>
      <w:r w:rsidRPr="0069237B">
        <w:rPr>
          <w:rFonts w:ascii="Times New Roman" w:hAnsi="Times New Roman" w:cs="Times New Roman"/>
          <w:sz w:val="24"/>
          <w:szCs w:val="24"/>
        </w:rPr>
        <w:t xml:space="preserve"> T7 (</w:t>
      </w:r>
      <w:r w:rsidRPr="0069237B">
        <w:rPr>
          <w:rFonts w:ascii="Times New Roman" w:eastAsia="Times New Roman" w:hAnsi="Times New Roman" w:cs="Times New Roman"/>
          <w:sz w:val="24"/>
          <w:szCs w:val="24"/>
          <w:lang w:eastAsia="pt-BR"/>
        </w:rPr>
        <w:t xml:space="preserve">Mundo Novo – </w:t>
      </w:r>
      <w:r w:rsidRPr="0069237B">
        <w:rPr>
          <w:rFonts w:ascii="Times New Roman" w:eastAsia="Times New Roman" w:hAnsi="Times New Roman" w:cs="Times New Roman"/>
          <w:i/>
          <w:iCs/>
          <w:sz w:val="24"/>
          <w:szCs w:val="24"/>
          <w:lang w:eastAsia="pt-BR"/>
        </w:rPr>
        <w:t>B. subtilis</w:t>
      </w:r>
      <w:r w:rsidRPr="0069237B">
        <w:rPr>
          <w:rFonts w:ascii="Times New Roman" w:eastAsia="Times New Roman" w:hAnsi="Times New Roman" w:cs="Times New Roman"/>
          <w:sz w:val="24"/>
          <w:szCs w:val="24"/>
          <w:lang w:eastAsia="pt-BR"/>
        </w:rPr>
        <w:t xml:space="preserve"> + </w:t>
      </w:r>
      <w:r w:rsidRPr="0069237B">
        <w:rPr>
          <w:rFonts w:ascii="Times New Roman" w:eastAsia="Times New Roman" w:hAnsi="Times New Roman" w:cs="Times New Roman"/>
          <w:i/>
          <w:iCs/>
          <w:sz w:val="24"/>
          <w:szCs w:val="24"/>
          <w:lang w:eastAsia="pt-BR"/>
        </w:rPr>
        <w:t>B. methylotrophicus</w:t>
      </w:r>
      <w:r w:rsidRPr="0069237B">
        <w:rPr>
          <w:rFonts w:ascii="Times New Roman" w:eastAsia="Times New Roman" w:hAnsi="Times New Roman" w:cs="Times New Roman"/>
          <w:sz w:val="24"/>
          <w:szCs w:val="24"/>
          <w:lang w:eastAsia="pt-BR"/>
        </w:rPr>
        <w:t xml:space="preserve"> + </w:t>
      </w:r>
      <w:r w:rsidRPr="0069237B">
        <w:rPr>
          <w:rFonts w:ascii="Times New Roman" w:eastAsia="Times New Roman" w:hAnsi="Times New Roman" w:cs="Times New Roman"/>
          <w:i/>
          <w:iCs/>
          <w:sz w:val="24"/>
          <w:szCs w:val="24"/>
          <w:lang w:eastAsia="pt-BR"/>
        </w:rPr>
        <w:t>T.asperellum</w:t>
      </w:r>
      <w:r w:rsidRPr="0069237B">
        <w:rPr>
          <w:rFonts w:ascii="Times New Roman" w:hAnsi="Times New Roman" w:cs="Times New Roman"/>
          <w:sz w:val="24"/>
          <w:szCs w:val="24"/>
        </w:rPr>
        <w:t xml:space="preserve">) </w:t>
      </w:r>
      <w:r w:rsidR="00E216D2">
        <w:rPr>
          <w:rFonts w:ascii="Times New Roman" w:hAnsi="Times New Roman" w:cs="Times New Roman"/>
          <w:color w:val="212121"/>
          <w:sz w:val="24"/>
          <w:szCs w:val="24"/>
          <w:lang w:val="en"/>
        </w:rPr>
        <w:t>we</w:t>
      </w:r>
      <w:r w:rsidR="00E216D2" w:rsidRPr="006D605E">
        <w:rPr>
          <w:rFonts w:ascii="Times New Roman" w:hAnsi="Times New Roman" w:cs="Times New Roman"/>
          <w:color w:val="212121"/>
          <w:sz w:val="24"/>
          <w:szCs w:val="24"/>
          <w:lang w:val="en"/>
        </w:rPr>
        <w:t xml:space="preserve">re statistically </w:t>
      </w:r>
      <w:r w:rsidR="00E216D2">
        <w:rPr>
          <w:rFonts w:ascii="Times New Roman" w:hAnsi="Times New Roman" w:cs="Times New Roman"/>
          <w:color w:val="212121"/>
          <w:sz w:val="24"/>
          <w:szCs w:val="24"/>
          <w:lang w:val="en"/>
        </w:rPr>
        <w:t>similar</w:t>
      </w:r>
      <w:r w:rsidR="00E216D2" w:rsidRPr="0069237B">
        <w:rPr>
          <w:rFonts w:ascii="Times New Roman" w:hAnsi="Times New Roman" w:cs="Times New Roman"/>
          <w:sz w:val="24"/>
          <w:szCs w:val="24"/>
        </w:rPr>
        <w:t>. In other words</w:t>
      </w:r>
      <w:r w:rsidRPr="0069237B">
        <w:rPr>
          <w:rFonts w:ascii="Times New Roman" w:hAnsi="Times New Roman" w:cs="Times New Roman"/>
          <w:sz w:val="24"/>
          <w:szCs w:val="24"/>
        </w:rPr>
        <w:t xml:space="preserve">, </w:t>
      </w:r>
      <w:r w:rsidR="00E216D2" w:rsidRPr="0069237B">
        <w:rPr>
          <w:rFonts w:ascii="Times New Roman" w:hAnsi="Times New Roman" w:cs="Times New Roman"/>
          <w:sz w:val="24"/>
          <w:szCs w:val="24"/>
        </w:rPr>
        <w:t>treatment 7</w:t>
      </w:r>
      <w:r w:rsidRPr="0069237B">
        <w:rPr>
          <w:rFonts w:ascii="Times New Roman" w:hAnsi="Times New Roman" w:cs="Times New Roman"/>
          <w:sz w:val="24"/>
          <w:szCs w:val="24"/>
        </w:rPr>
        <w:t xml:space="preserve"> (Mundo Novo – </w:t>
      </w:r>
      <w:r w:rsidRPr="0069237B">
        <w:rPr>
          <w:rFonts w:ascii="Times New Roman" w:hAnsi="Times New Roman" w:cs="Times New Roman"/>
          <w:i/>
          <w:sz w:val="24"/>
          <w:szCs w:val="24"/>
        </w:rPr>
        <w:t xml:space="preserve">B. subtilis + B. methylotrophicus + </w:t>
      </w:r>
      <w:proofErr w:type="gramStart"/>
      <w:r w:rsidRPr="0069237B">
        <w:rPr>
          <w:rFonts w:ascii="Times New Roman" w:hAnsi="Times New Roman" w:cs="Times New Roman"/>
          <w:i/>
          <w:sz w:val="24"/>
          <w:szCs w:val="24"/>
        </w:rPr>
        <w:t>T.asperellum</w:t>
      </w:r>
      <w:proofErr w:type="gramEnd"/>
      <w:r w:rsidRPr="0069237B">
        <w:rPr>
          <w:rFonts w:ascii="Times New Roman" w:hAnsi="Times New Roman" w:cs="Times New Roman"/>
          <w:sz w:val="24"/>
          <w:szCs w:val="24"/>
        </w:rPr>
        <w:t>)</w:t>
      </w:r>
      <w:r w:rsidR="00E216D2" w:rsidRPr="0069237B">
        <w:rPr>
          <w:rFonts w:ascii="Times New Roman" w:hAnsi="Times New Roman" w:cs="Times New Roman"/>
          <w:sz w:val="24"/>
          <w:szCs w:val="24"/>
        </w:rPr>
        <w:t>, which</w:t>
      </w:r>
      <w:r w:rsidRPr="0069237B">
        <w:rPr>
          <w:rFonts w:ascii="Times New Roman" w:hAnsi="Times New Roman" w:cs="Times New Roman"/>
          <w:sz w:val="24"/>
          <w:szCs w:val="24"/>
        </w:rPr>
        <w:t xml:space="preserve"> </w:t>
      </w:r>
      <w:r w:rsidR="00E216D2" w:rsidRPr="0069237B">
        <w:rPr>
          <w:rFonts w:ascii="Times New Roman" w:hAnsi="Times New Roman" w:cs="Times New Roman"/>
          <w:sz w:val="24"/>
          <w:szCs w:val="24"/>
        </w:rPr>
        <w:t>consist</w:t>
      </w:r>
      <w:r w:rsidR="00854611" w:rsidRPr="0069237B">
        <w:rPr>
          <w:rFonts w:ascii="Times New Roman" w:hAnsi="Times New Roman" w:cs="Times New Roman"/>
          <w:sz w:val="24"/>
          <w:szCs w:val="24"/>
        </w:rPr>
        <w:t>ed</w:t>
      </w:r>
      <w:r w:rsidR="00E216D2" w:rsidRPr="0069237B">
        <w:rPr>
          <w:rFonts w:ascii="Times New Roman" w:hAnsi="Times New Roman" w:cs="Times New Roman"/>
          <w:sz w:val="24"/>
          <w:szCs w:val="24"/>
        </w:rPr>
        <w:t xml:space="preserve"> of</w:t>
      </w:r>
      <w:r w:rsidR="00E216D2" w:rsidRPr="006D605E">
        <w:rPr>
          <w:rFonts w:ascii="Times New Roman" w:hAnsi="Times New Roman" w:cs="Times New Roman"/>
          <w:color w:val="212121"/>
          <w:sz w:val="24"/>
          <w:szCs w:val="24"/>
          <w:lang w:val="en"/>
        </w:rPr>
        <w:t xml:space="preserve"> a mi</w:t>
      </w:r>
      <w:r w:rsidR="00E216D2">
        <w:rPr>
          <w:rFonts w:ascii="Times New Roman" w:hAnsi="Times New Roman" w:cs="Times New Roman"/>
          <w:color w:val="212121"/>
          <w:sz w:val="24"/>
          <w:szCs w:val="24"/>
          <w:lang w:val="en"/>
        </w:rPr>
        <w:t>xture of biological nematicides</w:t>
      </w:r>
      <w:r w:rsidR="00E216D2" w:rsidRPr="0069237B">
        <w:rPr>
          <w:rFonts w:ascii="Times New Roman" w:hAnsi="Times New Roman" w:cs="Times New Roman"/>
          <w:sz w:val="24"/>
          <w:szCs w:val="24"/>
        </w:rPr>
        <w:t>,</w:t>
      </w:r>
      <w:r w:rsidRPr="0069237B">
        <w:rPr>
          <w:rFonts w:ascii="Times New Roman" w:hAnsi="Times New Roman" w:cs="Times New Roman"/>
          <w:sz w:val="24"/>
          <w:szCs w:val="24"/>
        </w:rPr>
        <w:t xml:space="preserve"> </w:t>
      </w:r>
      <w:r w:rsidR="00E216D2" w:rsidRPr="006D605E">
        <w:rPr>
          <w:rFonts w:ascii="Times New Roman" w:hAnsi="Times New Roman" w:cs="Times New Roman"/>
          <w:color w:val="212121"/>
          <w:sz w:val="24"/>
          <w:szCs w:val="24"/>
          <w:lang w:val="en"/>
        </w:rPr>
        <w:t xml:space="preserve">was significantly equal to the treatments that contained the </w:t>
      </w:r>
      <w:r w:rsidRPr="0069237B">
        <w:rPr>
          <w:rFonts w:ascii="Times New Roman" w:hAnsi="Times New Roman" w:cs="Times New Roman"/>
          <w:sz w:val="24"/>
          <w:szCs w:val="24"/>
        </w:rPr>
        <w:t>IPR-100</w:t>
      </w:r>
      <w:r w:rsidR="00854611" w:rsidRPr="0069237B">
        <w:rPr>
          <w:rFonts w:ascii="Times New Roman" w:hAnsi="Times New Roman" w:cs="Times New Roman"/>
          <w:sz w:val="24"/>
          <w:szCs w:val="24"/>
        </w:rPr>
        <w:t xml:space="preserve"> cultivar</w:t>
      </w:r>
      <w:r w:rsidRPr="0069237B">
        <w:rPr>
          <w:rFonts w:ascii="Times New Roman" w:hAnsi="Times New Roman" w:cs="Times New Roman"/>
          <w:sz w:val="24"/>
          <w:szCs w:val="24"/>
        </w:rPr>
        <w:t xml:space="preserve">. </w:t>
      </w:r>
    </w:p>
    <w:p w:rsidR="000318B1" w:rsidRPr="0069237B" w:rsidRDefault="000318B1" w:rsidP="00906ADD">
      <w:pPr>
        <w:spacing w:line="480" w:lineRule="auto"/>
        <w:ind w:firstLine="709"/>
        <w:jc w:val="both"/>
        <w:rPr>
          <w:rFonts w:ascii="Times New Roman" w:hAnsi="Times New Roman" w:cs="Times New Roman"/>
          <w:sz w:val="24"/>
          <w:szCs w:val="24"/>
        </w:rPr>
      </w:pPr>
      <w:r w:rsidRPr="000318B1">
        <w:rPr>
          <w:rFonts w:ascii="Times New Roman" w:hAnsi="Times New Roman" w:cs="Times New Roman"/>
          <w:sz w:val="24"/>
          <w:szCs w:val="24"/>
        </w:rPr>
        <w:t xml:space="preserve">The genus Bacillus has shown great aptitude for the control of </w:t>
      </w:r>
      <w:proofErr w:type="spellStart"/>
      <w:r w:rsidRPr="000318B1">
        <w:rPr>
          <w:rFonts w:ascii="Times New Roman" w:hAnsi="Times New Roman" w:cs="Times New Roman"/>
          <w:sz w:val="24"/>
          <w:szCs w:val="24"/>
        </w:rPr>
        <w:t>phytonematoids</w:t>
      </w:r>
      <w:proofErr w:type="spellEnd"/>
      <w:r w:rsidRPr="000318B1">
        <w:rPr>
          <w:rFonts w:ascii="Times New Roman" w:hAnsi="Times New Roman" w:cs="Times New Roman"/>
          <w:sz w:val="24"/>
          <w:szCs w:val="24"/>
        </w:rPr>
        <w:t>, presenting different modes of action (MACHADO</w:t>
      </w:r>
      <w:r w:rsidR="009C6570">
        <w:rPr>
          <w:rFonts w:ascii="Times New Roman" w:hAnsi="Times New Roman" w:cs="Times New Roman"/>
          <w:sz w:val="24"/>
          <w:szCs w:val="24"/>
        </w:rPr>
        <w:t xml:space="preserve"> </w:t>
      </w:r>
      <w:r w:rsidR="003D785C">
        <w:rPr>
          <w:rFonts w:ascii="Times New Roman" w:hAnsi="Times New Roman" w:cs="Times New Roman"/>
          <w:sz w:val="24"/>
          <w:szCs w:val="24"/>
        </w:rPr>
        <w:t>et al.,</w:t>
      </w:r>
      <w:r w:rsidRPr="000318B1">
        <w:rPr>
          <w:rFonts w:ascii="Times New Roman" w:hAnsi="Times New Roman" w:cs="Times New Roman"/>
          <w:sz w:val="24"/>
          <w:szCs w:val="24"/>
        </w:rPr>
        <w:t xml:space="preserve"> 2016), already in the genus Trichoderma the observed results must the production of mycotoxins and more 100 metabolites with antibiotic activity including polyketides, </w:t>
      </w:r>
      <w:proofErr w:type="spellStart"/>
      <w:r w:rsidRPr="000318B1">
        <w:rPr>
          <w:rFonts w:ascii="Times New Roman" w:hAnsi="Times New Roman" w:cs="Times New Roman"/>
          <w:sz w:val="24"/>
          <w:szCs w:val="24"/>
        </w:rPr>
        <w:t>pironas</w:t>
      </w:r>
      <w:proofErr w:type="spellEnd"/>
      <w:r w:rsidRPr="000318B1">
        <w:rPr>
          <w:rFonts w:ascii="Times New Roman" w:hAnsi="Times New Roman" w:cs="Times New Roman"/>
          <w:sz w:val="24"/>
          <w:szCs w:val="24"/>
        </w:rPr>
        <w:t>, terpenes, metabolites derived from amino acids and polypeptides (SIVASITHAMPARAM</w:t>
      </w:r>
      <w:r w:rsidR="009C6570">
        <w:rPr>
          <w:rFonts w:ascii="Times New Roman" w:hAnsi="Times New Roman" w:cs="Times New Roman"/>
          <w:sz w:val="24"/>
          <w:szCs w:val="24"/>
        </w:rPr>
        <w:t xml:space="preserve"> and</w:t>
      </w:r>
      <w:r w:rsidRPr="000318B1">
        <w:rPr>
          <w:rFonts w:ascii="Times New Roman" w:hAnsi="Times New Roman" w:cs="Times New Roman"/>
          <w:sz w:val="24"/>
          <w:szCs w:val="24"/>
        </w:rPr>
        <w:t xml:space="preserve"> GHISALBERTI 1998).</w:t>
      </w:r>
    </w:p>
    <w:p w:rsidR="00906ADD" w:rsidRPr="00906ADD" w:rsidRDefault="00906ADD" w:rsidP="00FD5F73">
      <w:pPr>
        <w:spacing w:line="480" w:lineRule="auto"/>
        <w:jc w:val="center"/>
        <w:rPr>
          <w:rFonts w:ascii="Times New Roman" w:hAnsi="Times New Roman" w:cs="Times New Roman"/>
          <w:b/>
          <w:sz w:val="24"/>
          <w:szCs w:val="24"/>
        </w:rPr>
      </w:pPr>
      <w:r w:rsidRPr="00906ADD">
        <w:rPr>
          <w:rFonts w:ascii="Times New Roman" w:hAnsi="Times New Roman" w:cs="Times New Roman"/>
          <w:b/>
          <w:noProof/>
          <w:sz w:val="24"/>
          <w:szCs w:val="24"/>
          <w:lang w:val="pt-BR" w:eastAsia="pt-BR"/>
        </w:rPr>
        <w:drawing>
          <wp:inline distT="0" distB="0" distL="0" distR="0" wp14:anchorId="3EC6F806" wp14:editId="7225D3E5">
            <wp:extent cx="4136065" cy="375710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ot 2.jpeg"/>
                    <pic:cNvPicPr/>
                  </pic:nvPicPr>
                  <pic:blipFill>
                    <a:blip r:embed="rId7">
                      <a:extLst>
                        <a:ext uri="{28A0092B-C50C-407E-A947-70E740481C1C}">
                          <a14:useLocalDpi xmlns:a14="http://schemas.microsoft.com/office/drawing/2010/main" val="0"/>
                        </a:ext>
                      </a:extLst>
                    </a:blip>
                    <a:stretch>
                      <a:fillRect/>
                    </a:stretch>
                  </pic:blipFill>
                  <pic:spPr>
                    <a:xfrm>
                      <a:off x="0" y="0"/>
                      <a:ext cx="4210958" cy="3825135"/>
                    </a:xfrm>
                    <a:prstGeom prst="rect">
                      <a:avLst/>
                    </a:prstGeom>
                  </pic:spPr>
                </pic:pic>
              </a:graphicData>
            </a:graphic>
          </wp:inline>
        </w:drawing>
      </w:r>
    </w:p>
    <w:p w:rsidR="00906ADD" w:rsidRPr="0069237B" w:rsidRDefault="00906ADD" w:rsidP="00F363F7">
      <w:pPr>
        <w:spacing w:line="480" w:lineRule="auto"/>
        <w:jc w:val="both"/>
        <w:rPr>
          <w:rFonts w:ascii="Times New Roman" w:hAnsi="Times New Roman" w:cs="Times New Roman"/>
          <w:sz w:val="24"/>
          <w:szCs w:val="24"/>
        </w:rPr>
      </w:pPr>
      <w:r w:rsidRPr="0069237B">
        <w:rPr>
          <w:rFonts w:ascii="Times New Roman" w:hAnsi="Times New Roman" w:cs="Times New Roman"/>
          <w:b/>
          <w:sz w:val="24"/>
          <w:szCs w:val="24"/>
        </w:rPr>
        <w:lastRenderedPageBreak/>
        <w:t>Figur</w:t>
      </w:r>
      <w:r w:rsidR="00E96573" w:rsidRPr="0069237B">
        <w:rPr>
          <w:rFonts w:ascii="Times New Roman" w:hAnsi="Times New Roman" w:cs="Times New Roman"/>
          <w:b/>
          <w:sz w:val="24"/>
          <w:szCs w:val="24"/>
        </w:rPr>
        <w:t>e</w:t>
      </w:r>
      <w:r w:rsidRPr="0069237B">
        <w:rPr>
          <w:rFonts w:ascii="Times New Roman" w:hAnsi="Times New Roman" w:cs="Times New Roman"/>
          <w:b/>
          <w:sz w:val="24"/>
          <w:szCs w:val="24"/>
        </w:rPr>
        <w:t xml:space="preserve"> 1. </w:t>
      </w:r>
      <w:r w:rsidR="00AB5485" w:rsidRPr="00AB5485">
        <w:rPr>
          <w:rFonts w:ascii="Times New Roman" w:hAnsi="Times New Roman" w:cs="Times New Roman"/>
          <w:sz w:val="24"/>
          <w:szCs w:val="24"/>
        </w:rPr>
        <w:t>Bip</w:t>
      </w:r>
      <w:r w:rsidR="00A0241A">
        <w:rPr>
          <w:rFonts w:ascii="Times New Roman" w:hAnsi="Times New Roman" w:cs="Times New Roman"/>
          <w:sz w:val="24"/>
          <w:szCs w:val="24"/>
        </w:rPr>
        <w:t>l</w:t>
      </w:r>
      <w:r w:rsidR="00AB5485" w:rsidRPr="00AB5485">
        <w:rPr>
          <w:rFonts w:ascii="Times New Roman" w:hAnsi="Times New Roman" w:cs="Times New Roman"/>
          <w:sz w:val="24"/>
          <w:szCs w:val="24"/>
        </w:rPr>
        <w:t xml:space="preserve">ot of average scores of 4 variable canoes under the effect of 10 treatments with 95% confidence. FRR; Playback factor in the root. FRS; Non-solo reproduction factor, IMO; Index of egg mass, IG; Galls index. T1; Treatment 1 (IPR100 - Witness), T2, Treatment 2 (IPR-100 - </w:t>
      </w:r>
      <w:r w:rsidR="00AB5485" w:rsidRPr="00A0241A">
        <w:rPr>
          <w:rFonts w:ascii="Times New Roman" w:hAnsi="Times New Roman" w:cs="Times New Roman"/>
          <w:i/>
          <w:sz w:val="24"/>
          <w:szCs w:val="24"/>
        </w:rPr>
        <w:t>B. subtilis + B.methylotrophicus + T. asperellum</w:t>
      </w:r>
      <w:r w:rsidR="00AB5485" w:rsidRPr="00AB5485">
        <w:rPr>
          <w:rFonts w:ascii="Times New Roman" w:hAnsi="Times New Roman" w:cs="Times New Roman"/>
          <w:sz w:val="24"/>
          <w:szCs w:val="24"/>
        </w:rPr>
        <w:t xml:space="preserve">), T3; Treatment 3 (IPR100 - </w:t>
      </w:r>
      <w:r w:rsidR="00AB5485" w:rsidRPr="00A0241A">
        <w:rPr>
          <w:rFonts w:ascii="Times New Roman" w:hAnsi="Times New Roman" w:cs="Times New Roman"/>
          <w:i/>
          <w:sz w:val="24"/>
          <w:szCs w:val="24"/>
        </w:rPr>
        <w:t>B. subtilis</w:t>
      </w:r>
      <w:r w:rsidR="00AB5485" w:rsidRPr="00AB5485">
        <w:rPr>
          <w:rFonts w:ascii="Times New Roman" w:hAnsi="Times New Roman" w:cs="Times New Roman"/>
          <w:sz w:val="24"/>
          <w:szCs w:val="24"/>
        </w:rPr>
        <w:t xml:space="preserve">), T4; Treatment 4 (IPR100 - </w:t>
      </w:r>
      <w:r w:rsidR="00AB5485" w:rsidRPr="00A0241A">
        <w:rPr>
          <w:rFonts w:ascii="Times New Roman" w:hAnsi="Times New Roman" w:cs="Times New Roman"/>
          <w:i/>
          <w:sz w:val="24"/>
          <w:szCs w:val="24"/>
        </w:rPr>
        <w:t>T. asperellum</w:t>
      </w:r>
      <w:r w:rsidR="00AB5485" w:rsidRPr="00AB5485">
        <w:rPr>
          <w:rFonts w:ascii="Times New Roman" w:hAnsi="Times New Roman" w:cs="Times New Roman"/>
          <w:sz w:val="24"/>
          <w:szCs w:val="24"/>
        </w:rPr>
        <w:t xml:space="preserve">), T5; Treatment 5 (IPR100 - </w:t>
      </w:r>
      <w:r w:rsidR="00AB5485" w:rsidRPr="00A0241A">
        <w:rPr>
          <w:rFonts w:ascii="Times New Roman" w:hAnsi="Times New Roman" w:cs="Times New Roman"/>
          <w:i/>
          <w:sz w:val="24"/>
          <w:szCs w:val="24"/>
        </w:rPr>
        <w:t>B. methylotrophicus</w:t>
      </w:r>
      <w:r w:rsidR="00AB5485" w:rsidRPr="00AB5485">
        <w:rPr>
          <w:rFonts w:ascii="Times New Roman" w:hAnsi="Times New Roman" w:cs="Times New Roman"/>
          <w:sz w:val="24"/>
          <w:szCs w:val="24"/>
        </w:rPr>
        <w:t xml:space="preserve">), T6; Treatment 6 (IAPAR </w:t>
      </w:r>
      <w:r w:rsidR="00A0241A">
        <w:rPr>
          <w:rFonts w:ascii="Times New Roman" w:hAnsi="Times New Roman" w:cs="Times New Roman"/>
          <w:sz w:val="24"/>
          <w:szCs w:val="24"/>
        </w:rPr>
        <w:t>Mundo Novo</w:t>
      </w:r>
      <w:r w:rsidR="00AB5485" w:rsidRPr="00AB5485">
        <w:rPr>
          <w:rFonts w:ascii="Times New Roman" w:hAnsi="Times New Roman" w:cs="Times New Roman"/>
          <w:sz w:val="24"/>
          <w:szCs w:val="24"/>
        </w:rPr>
        <w:t xml:space="preserve"> 3764 - Witness), T7, Treatment 7 (IAPAR </w:t>
      </w:r>
      <w:r w:rsidR="00A0241A">
        <w:rPr>
          <w:rFonts w:ascii="Times New Roman" w:hAnsi="Times New Roman" w:cs="Times New Roman"/>
          <w:sz w:val="24"/>
          <w:szCs w:val="24"/>
        </w:rPr>
        <w:t>Mundo Novo</w:t>
      </w:r>
      <w:r w:rsidR="00AB5485" w:rsidRPr="00AB5485">
        <w:rPr>
          <w:rFonts w:ascii="Times New Roman" w:hAnsi="Times New Roman" w:cs="Times New Roman"/>
          <w:sz w:val="24"/>
          <w:szCs w:val="24"/>
        </w:rPr>
        <w:t xml:space="preserve"> 3764 - </w:t>
      </w:r>
      <w:r w:rsidR="00AB5485" w:rsidRPr="00A0241A">
        <w:rPr>
          <w:rFonts w:ascii="Times New Roman" w:hAnsi="Times New Roman" w:cs="Times New Roman"/>
          <w:i/>
          <w:sz w:val="24"/>
          <w:szCs w:val="24"/>
        </w:rPr>
        <w:t>B. subtilis + B.methylotrophicus + T. asperellum</w:t>
      </w:r>
      <w:r w:rsidR="00AB5485" w:rsidRPr="00AB5485">
        <w:rPr>
          <w:rFonts w:ascii="Times New Roman" w:hAnsi="Times New Roman" w:cs="Times New Roman"/>
          <w:sz w:val="24"/>
          <w:szCs w:val="24"/>
        </w:rPr>
        <w:t xml:space="preserve">), T8; Treatment 8 (IAPAR </w:t>
      </w:r>
      <w:r w:rsidR="00A0241A">
        <w:rPr>
          <w:rFonts w:ascii="Times New Roman" w:hAnsi="Times New Roman" w:cs="Times New Roman"/>
          <w:sz w:val="24"/>
          <w:szCs w:val="24"/>
        </w:rPr>
        <w:t>Mundo Novo</w:t>
      </w:r>
      <w:r w:rsidR="00AB5485" w:rsidRPr="00AB5485">
        <w:rPr>
          <w:rFonts w:ascii="Times New Roman" w:hAnsi="Times New Roman" w:cs="Times New Roman"/>
          <w:sz w:val="24"/>
          <w:szCs w:val="24"/>
        </w:rPr>
        <w:t xml:space="preserve"> 3764 - </w:t>
      </w:r>
      <w:r w:rsidR="00AB5485" w:rsidRPr="00A0241A">
        <w:rPr>
          <w:rFonts w:ascii="Times New Roman" w:hAnsi="Times New Roman" w:cs="Times New Roman"/>
          <w:i/>
          <w:sz w:val="24"/>
          <w:szCs w:val="24"/>
        </w:rPr>
        <w:t>B. subitilis</w:t>
      </w:r>
      <w:r w:rsidR="00AB5485" w:rsidRPr="00AB5485">
        <w:rPr>
          <w:rFonts w:ascii="Times New Roman" w:hAnsi="Times New Roman" w:cs="Times New Roman"/>
          <w:sz w:val="24"/>
          <w:szCs w:val="24"/>
        </w:rPr>
        <w:t xml:space="preserve">), T9; Treatment 9 (IAPAR Mundo Novo 3764 - </w:t>
      </w:r>
      <w:r w:rsidR="00AB5485" w:rsidRPr="00A0241A">
        <w:rPr>
          <w:rFonts w:ascii="Times New Roman" w:hAnsi="Times New Roman" w:cs="Times New Roman"/>
          <w:i/>
          <w:sz w:val="24"/>
          <w:szCs w:val="24"/>
        </w:rPr>
        <w:t>T. asperellum</w:t>
      </w:r>
      <w:r w:rsidR="00AB5485" w:rsidRPr="00AB5485">
        <w:rPr>
          <w:rFonts w:ascii="Times New Roman" w:hAnsi="Times New Roman" w:cs="Times New Roman"/>
          <w:sz w:val="24"/>
          <w:szCs w:val="24"/>
        </w:rPr>
        <w:t xml:space="preserve">), T10; Treatment 10 (IAPAR </w:t>
      </w:r>
      <w:r w:rsidR="00A0241A">
        <w:rPr>
          <w:rFonts w:ascii="Times New Roman" w:hAnsi="Times New Roman" w:cs="Times New Roman"/>
          <w:sz w:val="24"/>
          <w:szCs w:val="24"/>
        </w:rPr>
        <w:t>Mundo Novo</w:t>
      </w:r>
      <w:r w:rsidR="00AB5485" w:rsidRPr="00AB5485">
        <w:rPr>
          <w:rFonts w:ascii="Times New Roman" w:hAnsi="Times New Roman" w:cs="Times New Roman"/>
          <w:sz w:val="24"/>
          <w:szCs w:val="24"/>
        </w:rPr>
        <w:t xml:space="preserve"> 3764 - </w:t>
      </w:r>
      <w:r w:rsidR="00AB5485" w:rsidRPr="00A0241A">
        <w:rPr>
          <w:rFonts w:ascii="Times New Roman" w:hAnsi="Times New Roman" w:cs="Times New Roman"/>
          <w:i/>
          <w:sz w:val="24"/>
          <w:szCs w:val="24"/>
        </w:rPr>
        <w:t>B. methylotrophicus</w:t>
      </w:r>
      <w:r w:rsidR="00AB5485" w:rsidRPr="00AB5485">
        <w:rPr>
          <w:rFonts w:ascii="Times New Roman" w:hAnsi="Times New Roman" w:cs="Times New Roman"/>
          <w:sz w:val="24"/>
          <w:szCs w:val="24"/>
        </w:rPr>
        <w:t>)</w:t>
      </w:r>
      <w:r w:rsidRPr="0069237B">
        <w:rPr>
          <w:rFonts w:ascii="Times New Roman" w:hAnsi="Times New Roman" w:cs="Times New Roman"/>
          <w:sz w:val="24"/>
          <w:szCs w:val="24"/>
        </w:rPr>
        <w:t>.</w:t>
      </w:r>
    </w:p>
    <w:p w:rsidR="006D605E" w:rsidRPr="0069237B" w:rsidRDefault="00825236" w:rsidP="00906ADD">
      <w:pPr>
        <w:spacing w:line="480" w:lineRule="auto"/>
        <w:ind w:firstLine="709"/>
        <w:jc w:val="both"/>
        <w:rPr>
          <w:rFonts w:ascii="Times New Roman" w:hAnsi="Times New Roman" w:cs="Times New Roman"/>
          <w:i/>
          <w:sz w:val="24"/>
          <w:szCs w:val="24"/>
        </w:rPr>
      </w:pPr>
      <w:r>
        <w:rPr>
          <w:rFonts w:ascii="Times New Roman" w:hAnsi="Times New Roman" w:cs="Times New Roman"/>
          <w:color w:val="212121"/>
          <w:sz w:val="24"/>
          <w:lang w:val="en"/>
        </w:rPr>
        <w:t xml:space="preserve">Treatment </w:t>
      </w:r>
      <w:r w:rsidR="00906ADD" w:rsidRPr="0069237B">
        <w:rPr>
          <w:rFonts w:ascii="Times New Roman" w:hAnsi="Times New Roman" w:cs="Times New Roman"/>
          <w:sz w:val="24"/>
          <w:szCs w:val="24"/>
        </w:rPr>
        <w:t>T6</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Pr="0069237B">
        <w:rPr>
          <w:rFonts w:ascii="Times New Roman" w:eastAsia="Times New Roman" w:hAnsi="Times New Roman" w:cs="Times New Roman"/>
          <w:sz w:val="24"/>
          <w:szCs w:val="24"/>
          <w:lang w:eastAsia="pt-BR"/>
        </w:rPr>
        <w:t>Control</w:t>
      </w:r>
      <w:r w:rsidR="00906ADD" w:rsidRPr="0069237B">
        <w:rPr>
          <w:rFonts w:ascii="Times New Roman" w:hAnsi="Times New Roman" w:cs="Times New Roman"/>
          <w:sz w:val="24"/>
          <w:szCs w:val="24"/>
        </w:rPr>
        <w:t>), T8</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Bacillus subtilis</w:t>
      </w:r>
      <w:r w:rsidR="00906ADD" w:rsidRPr="0069237B">
        <w:rPr>
          <w:rFonts w:ascii="Times New Roman" w:hAnsi="Times New Roman" w:cs="Times New Roman"/>
          <w:sz w:val="24"/>
          <w:szCs w:val="24"/>
        </w:rPr>
        <w:t>), T9</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Trichoderma asperellum</w:t>
      </w:r>
      <w:r w:rsidR="00906ADD" w:rsidRPr="0069237B">
        <w:rPr>
          <w:rFonts w:ascii="Times New Roman" w:hAnsi="Times New Roman" w:cs="Times New Roman"/>
          <w:sz w:val="24"/>
          <w:szCs w:val="24"/>
        </w:rPr>
        <w:t>)</w:t>
      </w:r>
      <w:r w:rsidRPr="0069237B">
        <w:rPr>
          <w:rFonts w:ascii="Times New Roman" w:hAnsi="Times New Roman" w:cs="Times New Roman"/>
          <w:sz w:val="24"/>
          <w:szCs w:val="24"/>
        </w:rPr>
        <w:t>, and</w:t>
      </w:r>
      <w:r w:rsidR="00906ADD" w:rsidRPr="0069237B">
        <w:rPr>
          <w:rFonts w:ascii="Times New Roman" w:hAnsi="Times New Roman" w:cs="Times New Roman"/>
          <w:sz w:val="24"/>
          <w:szCs w:val="24"/>
        </w:rPr>
        <w:t xml:space="preserve"> T10</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Bacillus methylotrophicus</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lang w:val="en"/>
        </w:rPr>
        <w:t xml:space="preserve">also presented statistical equality but were highlighted as the worst treatments for </w:t>
      </w:r>
      <w:r>
        <w:rPr>
          <w:rFonts w:ascii="Times New Roman" w:hAnsi="Times New Roman" w:cs="Times New Roman"/>
          <w:color w:val="212121"/>
          <w:sz w:val="24"/>
          <w:lang w:val="en"/>
        </w:rPr>
        <w:t xml:space="preserve">the </w:t>
      </w:r>
      <w:r w:rsidRPr="006D605E">
        <w:rPr>
          <w:rFonts w:ascii="Times New Roman" w:hAnsi="Times New Roman" w:cs="Times New Roman"/>
          <w:color w:val="212121"/>
          <w:sz w:val="24"/>
          <w:lang w:val="en"/>
        </w:rPr>
        <w:t xml:space="preserve">control of </w:t>
      </w:r>
      <w:r w:rsidR="00906ADD" w:rsidRPr="0069237B">
        <w:rPr>
          <w:rFonts w:ascii="Times New Roman" w:hAnsi="Times New Roman" w:cs="Times New Roman"/>
          <w:i/>
          <w:sz w:val="24"/>
          <w:szCs w:val="24"/>
        </w:rPr>
        <w:t>M. exigua</w:t>
      </w:r>
      <w:r w:rsidRPr="0069237B">
        <w:rPr>
          <w:rFonts w:ascii="Times New Roman" w:hAnsi="Times New Roman" w:cs="Times New Roman"/>
          <w:sz w:val="24"/>
          <w:szCs w:val="24"/>
        </w:rPr>
        <w:t>.</w:t>
      </w:r>
    </w:p>
    <w:p w:rsidR="006D605E" w:rsidRDefault="00825236" w:rsidP="00906ADD">
      <w:pPr>
        <w:spacing w:line="480" w:lineRule="auto"/>
        <w:ind w:firstLine="709"/>
        <w:jc w:val="both"/>
        <w:rPr>
          <w:rFonts w:ascii="Times New Roman" w:hAnsi="Times New Roman" w:cs="Times New Roman"/>
          <w:sz w:val="24"/>
          <w:szCs w:val="24"/>
        </w:rPr>
      </w:pPr>
      <w:r>
        <w:rPr>
          <w:rFonts w:ascii="Times New Roman" w:hAnsi="Times New Roman" w:cs="Times New Roman"/>
          <w:color w:val="212121"/>
          <w:sz w:val="24"/>
          <w:szCs w:val="24"/>
          <w:lang w:val="en"/>
        </w:rPr>
        <w:t>Nonetheless</w:t>
      </w:r>
      <w:r w:rsidRPr="006D605E">
        <w:rPr>
          <w:rFonts w:ascii="Times New Roman" w:hAnsi="Times New Roman" w:cs="Times New Roman"/>
          <w:color w:val="212121"/>
          <w:sz w:val="24"/>
          <w:szCs w:val="24"/>
          <w:lang w:val="en"/>
        </w:rPr>
        <w:t xml:space="preserve">, the </w:t>
      </w:r>
      <w:r>
        <w:rPr>
          <w:rFonts w:ascii="Times New Roman" w:hAnsi="Times New Roman" w:cs="Times New Roman"/>
          <w:color w:val="212121"/>
          <w:sz w:val="24"/>
          <w:szCs w:val="24"/>
          <w:lang w:val="en"/>
        </w:rPr>
        <w:t xml:space="preserve">root </w:t>
      </w:r>
      <w:r w:rsidRPr="006D605E">
        <w:rPr>
          <w:rFonts w:ascii="Times New Roman" w:hAnsi="Times New Roman" w:cs="Times New Roman"/>
          <w:color w:val="212121"/>
          <w:sz w:val="24"/>
          <w:szCs w:val="24"/>
          <w:lang w:val="en"/>
        </w:rPr>
        <w:t xml:space="preserve">reproductive factor and </w:t>
      </w:r>
      <w:r>
        <w:rPr>
          <w:rFonts w:ascii="Times New Roman" w:hAnsi="Times New Roman" w:cs="Times New Roman"/>
          <w:color w:val="212121"/>
          <w:sz w:val="24"/>
          <w:szCs w:val="24"/>
          <w:lang w:val="en"/>
        </w:rPr>
        <w:t xml:space="preserve">the </w:t>
      </w:r>
      <w:r w:rsidRPr="006D605E">
        <w:rPr>
          <w:rFonts w:ascii="Times New Roman" w:hAnsi="Times New Roman" w:cs="Times New Roman"/>
          <w:color w:val="212121"/>
          <w:sz w:val="24"/>
          <w:szCs w:val="24"/>
          <w:lang w:val="en"/>
        </w:rPr>
        <w:t>gall index w</w:t>
      </w:r>
      <w:r>
        <w:rPr>
          <w:rFonts w:ascii="Times New Roman" w:hAnsi="Times New Roman" w:cs="Times New Roman"/>
          <w:color w:val="212121"/>
          <w:sz w:val="24"/>
          <w:szCs w:val="24"/>
          <w:lang w:val="en"/>
        </w:rPr>
        <w:t>ere</w:t>
      </w:r>
      <w:r w:rsidR="00854611">
        <w:rPr>
          <w:rFonts w:ascii="Times New Roman" w:hAnsi="Times New Roman" w:cs="Times New Roman"/>
          <w:color w:val="212121"/>
          <w:sz w:val="24"/>
          <w:szCs w:val="24"/>
          <w:lang w:val="en"/>
        </w:rPr>
        <w:t xml:space="preserve"> higher in</w:t>
      </w:r>
      <w:r w:rsidRPr="006D605E">
        <w:rPr>
          <w:rFonts w:ascii="Times New Roman" w:hAnsi="Times New Roman" w:cs="Times New Roman"/>
          <w:color w:val="212121"/>
          <w:sz w:val="24"/>
          <w:szCs w:val="24"/>
          <w:lang w:val="en"/>
        </w:rPr>
        <w:t xml:space="preserve"> treatments </w:t>
      </w:r>
      <w:r w:rsidR="00906ADD" w:rsidRPr="0069237B">
        <w:rPr>
          <w:rFonts w:ascii="Times New Roman" w:hAnsi="Times New Roman" w:cs="Times New Roman"/>
          <w:sz w:val="24"/>
          <w:szCs w:val="24"/>
        </w:rPr>
        <w:t xml:space="preserve">T6 (Mundo Novo – </w:t>
      </w:r>
      <w:r w:rsidRPr="0069237B">
        <w:rPr>
          <w:rFonts w:ascii="Times New Roman" w:hAnsi="Times New Roman" w:cs="Times New Roman"/>
          <w:sz w:val="24"/>
          <w:szCs w:val="24"/>
        </w:rPr>
        <w:t>Control</w:t>
      </w:r>
      <w:r w:rsidR="00906ADD" w:rsidRPr="0069237B">
        <w:rPr>
          <w:rFonts w:ascii="Times New Roman" w:hAnsi="Times New Roman" w:cs="Times New Roman"/>
          <w:sz w:val="24"/>
          <w:szCs w:val="24"/>
        </w:rPr>
        <w:t xml:space="preserve">)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T10</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Bacillus methylotrophicus</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szCs w:val="24"/>
          <w:lang w:val="en"/>
        </w:rPr>
        <w:t>while the</w:t>
      </w:r>
      <w:r>
        <w:rPr>
          <w:rFonts w:ascii="Times New Roman" w:hAnsi="Times New Roman" w:cs="Times New Roman"/>
          <w:color w:val="212121"/>
          <w:sz w:val="24"/>
          <w:szCs w:val="24"/>
          <w:lang w:val="en"/>
        </w:rPr>
        <w:t xml:space="preserve"> soil</w:t>
      </w:r>
      <w:r w:rsidRPr="006D605E">
        <w:rPr>
          <w:rFonts w:ascii="Times New Roman" w:hAnsi="Times New Roman" w:cs="Times New Roman"/>
          <w:color w:val="212121"/>
          <w:sz w:val="24"/>
          <w:szCs w:val="24"/>
          <w:lang w:val="en"/>
        </w:rPr>
        <w:t xml:space="preserve"> reproductive factor was more abundant in </w:t>
      </w:r>
      <w:r w:rsidR="00906ADD" w:rsidRPr="0069237B">
        <w:rPr>
          <w:rFonts w:ascii="Times New Roman" w:hAnsi="Times New Roman" w:cs="Times New Roman"/>
          <w:sz w:val="24"/>
          <w:szCs w:val="24"/>
        </w:rPr>
        <w:t>T8 (</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Bacillus subtilis</w:t>
      </w:r>
      <w:r w:rsidR="00906ADD" w:rsidRPr="0069237B">
        <w:rPr>
          <w:rFonts w:ascii="Times New Roman" w:eastAsia="Times New Roman" w:hAnsi="Times New Roman" w:cs="Times New Roman"/>
          <w:iCs/>
          <w:sz w:val="24"/>
          <w:szCs w:val="24"/>
          <w:lang w:eastAsia="pt-BR"/>
        </w:rPr>
        <w:t>)</w:t>
      </w:r>
      <w:r w:rsidR="00906ADD" w:rsidRPr="0069237B">
        <w:rPr>
          <w:rFonts w:ascii="Times New Roman" w:hAnsi="Times New Roman" w:cs="Times New Roman"/>
          <w:sz w:val="24"/>
          <w:szCs w:val="24"/>
        </w:rPr>
        <w:t xml:space="preserve"> </w:t>
      </w:r>
      <w:r w:rsidRPr="0069237B">
        <w:rPr>
          <w:rFonts w:ascii="Times New Roman" w:hAnsi="Times New Roman" w:cs="Times New Roman"/>
          <w:sz w:val="24"/>
          <w:szCs w:val="24"/>
        </w:rPr>
        <w:t>and</w:t>
      </w:r>
      <w:r w:rsidR="00906ADD" w:rsidRPr="0069237B">
        <w:rPr>
          <w:rFonts w:ascii="Times New Roman" w:hAnsi="Times New Roman" w:cs="Times New Roman"/>
          <w:sz w:val="24"/>
          <w:szCs w:val="24"/>
        </w:rPr>
        <w:t xml:space="preserve"> T9</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00906ADD" w:rsidRPr="0069237B">
        <w:rPr>
          <w:rFonts w:ascii="Times New Roman" w:eastAsia="Times New Roman" w:hAnsi="Times New Roman" w:cs="Times New Roman"/>
          <w:i/>
          <w:iCs/>
          <w:sz w:val="24"/>
          <w:szCs w:val="24"/>
          <w:lang w:eastAsia="pt-BR"/>
        </w:rPr>
        <w:t>Trichoderma asperellum</w:t>
      </w:r>
      <w:r w:rsidR="00906ADD" w:rsidRPr="0069237B">
        <w:rPr>
          <w:rFonts w:ascii="Times New Roman" w:eastAsia="Times New Roman" w:hAnsi="Times New Roman" w:cs="Times New Roman"/>
          <w:iCs/>
          <w:sz w:val="24"/>
          <w:szCs w:val="24"/>
          <w:lang w:eastAsia="pt-BR"/>
        </w:rPr>
        <w:t>)</w:t>
      </w:r>
      <w:r w:rsidRPr="0069237B">
        <w:rPr>
          <w:rFonts w:ascii="Times New Roman" w:eastAsia="Times New Roman" w:hAnsi="Times New Roman" w:cs="Times New Roman"/>
          <w:iCs/>
          <w:sz w:val="24"/>
          <w:szCs w:val="24"/>
          <w:lang w:eastAsia="pt-BR"/>
        </w:rPr>
        <w:t xml:space="preserve">. </w:t>
      </w:r>
      <w:r>
        <w:rPr>
          <w:rFonts w:ascii="Times New Roman" w:hAnsi="Times New Roman" w:cs="Times New Roman"/>
          <w:color w:val="212121"/>
          <w:sz w:val="24"/>
          <w:szCs w:val="24"/>
          <w:lang w:val="en"/>
        </w:rPr>
        <w:t>T</w:t>
      </w:r>
      <w:r w:rsidRPr="006D605E">
        <w:rPr>
          <w:rFonts w:ascii="Times New Roman" w:hAnsi="Times New Roman" w:cs="Times New Roman"/>
          <w:color w:val="212121"/>
          <w:sz w:val="24"/>
          <w:szCs w:val="24"/>
          <w:lang w:val="en"/>
        </w:rPr>
        <w:t>he egg mass</w:t>
      </w:r>
      <w:r>
        <w:rPr>
          <w:rFonts w:ascii="Times New Roman" w:hAnsi="Times New Roman" w:cs="Times New Roman"/>
          <w:color w:val="212121"/>
          <w:sz w:val="24"/>
          <w:szCs w:val="24"/>
          <w:lang w:val="en"/>
        </w:rPr>
        <w:t>, in turn, showed to be median</w:t>
      </w:r>
      <w:r w:rsidRPr="006D605E">
        <w:rPr>
          <w:rFonts w:ascii="Times New Roman" w:hAnsi="Times New Roman" w:cs="Times New Roman"/>
          <w:color w:val="212121"/>
          <w:sz w:val="24"/>
          <w:szCs w:val="24"/>
          <w:lang w:val="en"/>
        </w:rPr>
        <w:t xml:space="preserve"> between </w:t>
      </w:r>
      <w:r w:rsidR="00906ADD" w:rsidRPr="0069237B">
        <w:rPr>
          <w:rFonts w:ascii="Times New Roman" w:hAnsi="Times New Roman" w:cs="Times New Roman"/>
          <w:sz w:val="24"/>
          <w:szCs w:val="24"/>
        </w:rPr>
        <w:t>T6</w:t>
      </w:r>
      <w:r w:rsidRPr="0069237B">
        <w:rPr>
          <w:rFonts w:ascii="Times New Roman" w:hAnsi="Times New Roman" w:cs="Times New Roman"/>
          <w:sz w:val="24"/>
          <w:szCs w:val="24"/>
        </w:rPr>
        <w:t xml:space="preserve"> </w:t>
      </w:r>
      <w:r w:rsidR="00906ADD" w:rsidRPr="0069237B">
        <w:rPr>
          <w:rFonts w:ascii="Times New Roman" w:hAnsi="Times New Roman" w:cs="Times New Roman"/>
          <w:sz w:val="24"/>
          <w:szCs w:val="24"/>
        </w:rPr>
        <w:t>(</w:t>
      </w:r>
      <w:r w:rsidR="00906ADD" w:rsidRPr="0069237B">
        <w:rPr>
          <w:rFonts w:ascii="Times New Roman" w:eastAsia="Times New Roman" w:hAnsi="Times New Roman" w:cs="Times New Roman"/>
          <w:sz w:val="24"/>
          <w:szCs w:val="24"/>
          <w:lang w:eastAsia="pt-BR"/>
        </w:rPr>
        <w:t xml:space="preserve">Mundo Novo - </w:t>
      </w:r>
      <w:r w:rsidRPr="0069237B">
        <w:rPr>
          <w:rFonts w:ascii="Times New Roman" w:eastAsia="Times New Roman" w:hAnsi="Times New Roman" w:cs="Times New Roman"/>
          <w:sz w:val="24"/>
          <w:szCs w:val="24"/>
          <w:lang w:eastAsia="pt-BR"/>
        </w:rPr>
        <w:t>Control</w:t>
      </w:r>
      <w:r w:rsidR="00906ADD" w:rsidRPr="0069237B">
        <w:rPr>
          <w:rFonts w:ascii="Times New Roman" w:hAnsi="Times New Roman" w:cs="Times New Roman"/>
          <w:sz w:val="24"/>
          <w:szCs w:val="24"/>
        </w:rPr>
        <w:t>), T7</w:t>
      </w:r>
      <w:r w:rsidR="00906ADD" w:rsidRPr="0069237B">
        <w:rPr>
          <w:rFonts w:ascii="Times New Roman" w:eastAsia="Times New Roman" w:hAnsi="Times New Roman" w:cs="Times New Roman"/>
          <w:sz w:val="24"/>
          <w:szCs w:val="24"/>
          <w:lang w:eastAsia="pt-BR"/>
        </w:rPr>
        <w:t xml:space="preserve"> (Mundo Novo – </w:t>
      </w:r>
      <w:r w:rsidR="00906ADD" w:rsidRPr="0069237B">
        <w:rPr>
          <w:rFonts w:ascii="Times New Roman" w:eastAsia="Times New Roman" w:hAnsi="Times New Roman" w:cs="Times New Roman"/>
          <w:i/>
          <w:iCs/>
          <w:sz w:val="24"/>
          <w:szCs w:val="24"/>
          <w:lang w:eastAsia="pt-BR"/>
        </w:rPr>
        <w:t>B. subtilis</w:t>
      </w:r>
      <w:r w:rsidR="00906ADD" w:rsidRPr="0069237B">
        <w:rPr>
          <w:rFonts w:ascii="Times New Roman" w:eastAsia="Times New Roman" w:hAnsi="Times New Roman" w:cs="Times New Roman"/>
          <w:sz w:val="24"/>
          <w:szCs w:val="24"/>
          <w:lang w:eastAsia="pt-BR"/>
        </w:rPr>
        <w:t xml:space="preserve"> + </w:t>
      </w:r>
      <w:r w:rsidR="00906ADD" w:rsidRPr="0069237B">
        <w:rPr>
          <w:rFonts w:ascii="Times New Roman" w:eastAsia="Times New Roman" w:hAnsi="Times New Roman" w:cs="Times New Roman"/>
          <w:i/>
          <w:iCs/>
          <w:sz w:val="24"/>
          <w:szCs w:val="24"/>
          <w:lang w:eastAsia="pt-BR"/>
        </w:rPr>
        <w:t>B. methylotrophicus</w:t>
      </w:r>
      <w:r w:rsidR="00906ADD" w:rsidRPr="0069237B">
        <w:rPr>
          <w:rFonts w:ascii="Times New Roman" w:eastAsia="Times New Roman" w:hAnsi="Times New Roman" w:cs="Times New Roman"/>
          <w:sz w:val="24"/>
          <w:szCs w:val="24"/>
          <w:lang w:eastAsia="pt-BR"/>
        </w:rPr>
        <w:t xml:space="preserve"> + </w:t>
      </w:r>
      <w:r w:rsidR="00906ADD" w:rsidRPr="0069237B">
        <w:rPr>
          <w:rFonts w:ascii="Times New Roman" w:eastAsia="Times New Roman" w:hAnsi="Times New Roman" w:cs="Times New Roman"/>
          <w:i/>
          <w:iCs/>
          <w:sz w:val="24"/>
          <w:szCs w:val="24"/>
          <w:lang w:eastAsia="pt-BR"/>
        </w:rPr>
        <w:t>T.asperellum</w:t>
      </w:r>
      <w:r w:rsidR="00906ADD" w:rsidRPr="0069237B">
        <w:rPr>
          <w:rFonts w:ascii="Times New Roman" w:hAnsi="Times New Roman" w:cs="Times New Roman"/>
          <w:sz w:val="24"/>
          <w:szCs w:val="24"/>
        </w:rPr>
        <w:t>), T10</w:t>
      </w:r>
      <w:r w:rsidR="00906ADD" w:rsidRPr="0069237B">
        <w:rPr>
          <w:rFonts w:ascii="Times New Roman" w:eastAsia="Times New Roman" w:hAnsi="Times New Roman" w:cs="Times New Roman"/>
          <w:sz w:val="24"/>
          <w:szCs w:val="24"/>
          <w:lang w:eastAsia="pt-BR"/>
        </w:rPr>
        <w:t xml:space="preserve"> (Mundo Novo - </w:t>
      </w:r>
      <w:r w:rsidR="00906ADD" w:rsidRPr="0069237B">
        <w:rPr>
          <w:rFonts w:ascii="Times New Roman" w:eastAsia="Times New Roman" w:hAnsi="Times New Roman" w:cs="Times New Roman"/>
          <w:i/>
          <w:iCs/>
          <w:sz w:val="24"/>
          <w:szCs w:val="24"/>
          <w:lang w:eastAsia="pt-BR"/>
        </w:rPr>
        <w:t>Bacillus methylotrophicus</w:t>
      </w:r>
      <w:r w:rsidR="00906ADD" w:rsidRPr="0069237B">
        <w:rPr>
          <w:rFonts w:ascii="Times New Roman" w:hAnsi="Times New Roman" w:cs="Times New Roman"/>
          <w:sz w:val="24"/>
          <w:szCs w:val="24"/>
        </w:rPr>
        <w:t>), T8</w:t>
      </w:r>
      <w:r w:rsidR="00906ADD" w:rsidRPr="0069237B">
        <w:rPr>
          <w:rFonts w:ascii="Times New Roman" w:eastAsia="Times New Roman" w:hAnsi="Times New Roman" w:cs="Times New Roman"/>
          <w:sz w:val="24"/>
          <w:szCs w:val="24"/>
          <w:lang w:eastAsia="pt-BR"/>
        </w:rPr>
        <w:t xml:space="preserve"> (Mundo Novo - </w:t>
      </w:r>
      <w:r w:rsidR="00906ADD" w:rsidRPr="0069237B">
        <w:rPr>
          <w:rFonts w:ascii="Times New Roman" w:eastAsia="Times New Roman" w:hAnsi="Times New Roman" w:cs="Times New Roman"/>
          <w:i/>
          <w:iCs/>
          <w:sz w:val="24"/>
          <w:szCs w:val="24"/>
          <w:lang w:eastAsia="pt-BR"/>
        </w:rPr>
        <w:t>Bacillus subtilis</w:t>
      </w:r>
      <w:r w:rsidR="00906ADD" w:rsidRPr="0069237B">
        <w:rPr>
          <w:rFonts w:ascii="Times New Roman" w:hAnsi="Times New Roman" w:cs="Times New Roman"/>
          <w:sz w:val="24"/>
          <w:szCs w:val="24"/>
        </w:rPr>
        <w:t>)</w:t>
      </w:r>
      <w:r w:rsidRPr="0069237B">
        <w:rPr>
          <w:rFonts w:ascii="Times New Roman" w:hAnsi="Times New Roman" w:cs="Times New Roman"/>
          <w:sz w:val="24"/>
          <w:szCs w:val="24"/>
        </w:rPr>
        <w:t>, and</w:t>
      </w:r>
      <w:r w:rsidR="00906ADD" w:rsidRPr="0069237B">
        <w:rPr>
          <w:rFonts w:ascii="Times New Roman" w:hAnsi="Times New Roman" w:cs="Times New Roman"/>
          <w:sz w:val="24"/>
          <w:szCs w:val="24"/>
        </w:rPr>
        <w:t xml:space="preserve"> T9</w:t>
      </w:r>
      <w:r w:rsidR="00906ADD" w:rsidRPr="0069237B">
        <w:rPr>
          <w:rFonts w:ascii="Times New Roman" w:eastAsia="Times New Roman" w:hAnsi="Times New Roman" w:cs="Times New Roman"/>
          <w:sz w:val="24"/>
          <w:szCs w:val="24"/>
          <w:lang w:eastAsia="pt-BR"/>
        </w:rPr>
        <w:t xml:space="preserve"> (Mundo Novo - </w:t>
      </w:r>
      <w:r w:rsidR="00906ADD" w:rsidRPr="0069237B">
        <w:rPr>
          <w:rFonts w:ascii="Times New Roman" w:eastAsia="Times New Roman" w:hAnsi="Times New Roman" w:cs="Times New Roman"/>
          <w:i/>
          <w:iCs/>
          <w:sz w:val="24"/>
          <w:szCs w:val="24"/>
          <w:lang w:eastAsia="pt-BR"/>
        </w:rPr>
        <w:t>Trichoderma asperellum</w:t>
      </w:r>
      <w:r w:rsidR="00906ADD" w:rsidRPr="0069237B">
        <w:rPr>
          <w:rFonts w:ascii="Times New Roman" w:hAnsi="Times New Roman" w:cs="Times New Roman"/>
          <w:sz w:val="24"/>
          <w:szCs w:val="24"/>
        </w:rPr>
        <w:t xml:space="preserve">), </w:t>
      </w:r>
      <w:r w:rsidRPr="006D605E">
        <w:rPr>
          <w:rFonts w:ascii="Times New Roman" w:hAnsi="Times New Roman" w:cs="Times New Roman"/>
          <w:color w:val="212121"/>
          <w:sz w:val="24"/>
          <w:szCs w:val="24"/>
          <w:lang w:val="en"/>
        </w:rPr>
        <w:t xml:space="preserve">where a strong positive correlation between the variables </w:t>
      </w:r>
      <w:r>
        <w:rPr>
          <w:rFonts w:ascii="Times New Roman" w:hAnsi="Times New Roman" w:cs="Times New Roman"/>
          <w:color w:val="212121"/>
          <w:sz w:val="24"/>
          <w:szCs w:val="24"/>
          <w:lang w:val="en"/>
        </w:rPr>
        <w:t xml:space="preserve">root </w:t>
      </w:r>
      <w:r w:rsidRPr="006D605E">
        <w:rPr>
          <w:rFonts w:ascii="Times New Roman" w:hAnsi="Times New Roman" w:cs="Times New Roman"/>
          <w:color w:val="212121"/>
          <w:sz w:val="24"/>
          <w:szCs w:val="24"/>
          <w:lang w:val="en"/>
        </w:rPr>
        <w:t>reproducti</w:t>
      </w:r>
      <w:r>
        <w:rPr>
          <w:rFonts w:ascii="Times New Roman" w:hAnsi="Times New Roman" w:cs="Times New Roman"/>
          <w:color w:val="212121"/>
          <w:sz w:val="24"/>
          <w:szCs w:val="24"/>
          <w:lang w:val="en"/>
        </w:rPr>
        <w:t>ve</w:t>
      </w:r>
      <w:r w:rsidRPr="006D605E">
        <w:rPr>
          <w:rFonts w:ascii="Times New Roman" w:hAnsi="Times New Roman" w:cs="Times New Roman"/>
          <w:color w:val="212121"/>
          <w:sz w:val="24"/>
          <w:szCs w:val="24"/>
          <w:lang w:val="en"/>
        </w:rPr>
        <w:t xml:space="preserve"> factor and gall index</w:t>
      </w:r>
      <w:r>
        <w:rPr>
          <w:rFonts w:ascii="Times New Roman" w:hAnsi="Times New Roman" w:cs="Times New Roman"/>
          <w:color w:val="212121"/>
          <w:sz w:val="24"/>
          <w:szCs w:val="24"/>
          <w:lang w:val="en"/>
        </w:rPr>
        <w:t xml:space="preserve"> was observed</w:t>
      </w:r>
      <w:r w:rsidRPr="006D605E">
        <w:rPr>
          <w:rFonts w:ascii="Times New Roman" w:hAnsi="Times New Roman" w:cs="Times New Roman"/>
          <w:color w:val="212121"/>
          <w:sz w:val="24"/>
          <w:szCs w:val="24"/>
          <w:lang w:val="en"/>
        </w:rPr>
        <w:t xml:space="preserve">, </w:t>
      </w:r>
      <w:r w:rsidRPr="00D97589">
        <w:rPr>
          <w:rFonts w:ascii="Times New Roman" w:hAnsi="Times New Roman" w:cs="Times New Roman"/>
          <w:i/>
          <w:color w:val="212121"/>
          <w:sz w:val="24"/>
          <w:szCs w:val="24"/>
          <w:lang w:val="en"/>
        </w:rPr>
        <w:t>i.e.</w:t>
      </w:r>
      <w:r>
        <w:rPr>
          <w:rFonts w:ascii="Times New Roman" w:hAnsi="Times New Roman" w:cs="Times New Roman"/>
          <w:color w:val="212121"/>
          <w:sz w:val="24"/>
          <w:szCs w:val="24"/>
          <w:lang w:val="en"/>
        </w:rPr>
        <w:t xml:space="preserve">, </w:t>
      </w:r>
      <w:r w:rsidRPr="006D605E">
        <w:rPr>
          <w:rFonts w:ascii="Times New Roman" w:hAnsi="Times New Roman" w:cs="Times New Roman"/>
          <w:color w:val="212121"/>
          <w:sz w:val="24"/>
          <w:szCs w:val="24"/>
          <w:lang w:val="en"/>
        </w:rPr>
        <w:t xml:space="preserve">both </w:t>
      </w:r>
      <w:r>
        <w:rPr>
          <w:rFonts w:ascii="Times New Roman" w:hAnsi="Times New Roman" w:cs="Times New Roman"/>
          <w:color w:val="212121"/>
          <w:sz w:val="24"/>
          <w:szCs w:val="24"/>
          <w:lang w:val="en"/>
        </w:rPr>
        <w:t>increase</w:t>
      </w:r>
      <w:r w:rsidRPr="006D605E">
        <w:rPr>
          <w:rFonts w:ascii="Times New Roman" w:hAnsi="Times New Roman" w:cs="Times New Roman"/>
          <w:color w:val="212121"/>
          <w:sz w:val="24"/>
          <w:szCs w:val="24"/>
          <w:lang w:val="en"/>
        </w:rPr>
        <w:t xml:space="preserve"> simultaneously</w:t>
      </w:r>
      <w:r w:rsidR="00906ADD" w:rsidRPr="0069237B">
        <w:rPr>
          <w:rFonts w:ascii="Times New Roman" w:hAnsi="Times New Roman" w:cs="Times New Roman"/>
          <w:sz w:val="24"/>
          <w:szCs w:val="24"/>
        </w:rPr>
        <w:t>.</w:t>
      </w:r>
    </w:p>
    <w:p w:rsidR="00C50011" w:rsidRPr="004255E3" w:rsidRDefault="00C50011" w:rsidP="00C50011">
      <w:pPr>
        <w:spacing w:line="480" w:lineRule="auto"/>
        <w:ind w:firstLine="708"/>
        <w:jc w:val="both"/>
        <w:rPr>
          <w:rFonts w:ascii="Times New Roman" w:hAnsi="Times New Roman" w:cs="Times New Roman"/>
          <w:sz w:val="24"/>
          <w:szCs w:val="24"/>
        </w:rPr>
      </w:pPr>
      <w:r w:rsidRPr="004255E3">
        <w:rPr>
          <w:rFonts w:ascii="Times New Roman" w:hAnsi="Times New Roman" w:cs="Times New Roman"/>
          <w:sz w:val="24"/>
          <w:szCs w:val="24"/>
        </w:rPr>
        <w:lastRenderedPageBreak/>
        <w:t xml:space="preserve">The results observed with expression of the mixture of biological control agents has shown that they have great reproach characteristics such as the genus </w:t>
      </w:r>
      <w:r w:rsidRPr="004255E3">
        <w:rPr>
          <w:rFonts w:ascii="Times New Roman" w:hAnsi="Times New Roman" w:cs="Times New Roman"/>
          <w:i/>
          <w:sz w:val="24"/>
          <w:szCs w:val="24"/>
        </w:rPr>
        <w:t xml:space="preserve">Trichoderma </w:t>
      </w:r>
      <w:r w:rsidRPr="004255E3">
        <w:rPr>
          <w:rFonts w:ascii="Times New Roman" w:hAnsi="Times New Roman" w:cs="Times New Roman"/>
          <w:sz w:val="24"/>
          <w:szCs w:val="24"/>
        </w:rPr>
        <w:t>which is characterized by rapid growth and by producing numerous conidia, facilitating their colonization in the rhizosphere of plants. Due to their wide range of acti</w:t>
      </w:r>
      <w:r>
        <w:rPr>
          <w:rFonts w:ascii="Times New Roman" w:hAnsi="Times New Roman" w:cs="Times New Roman"/>
          <w:sz w:val="24"/>
          <w:szCs w:val="24"/>
        </w:rPr>
        <w:t>vities</w:t>
      </w:r>
      <w:r w:rsidRPr="004255E3">
        <w:rPr>
          <w:rFonts w:ascii="Times New Roman" w:hAnsi="Times New Roman" w:cs="Times New Roman"/>
          <w:sz w:val="24"/>
          <w:szCs w:val="24"/>
        </w:rPr>
        <w:t>, they are characterized by parasitizing eggs and juveniles through the productio</w:t>
      </w:r>
      <w:r>
        <w:rPr>
          <w:rFonts w:ascii="Times New Roman" w:hAnsi="Times New Roman" w:cs="Times New Roman"/>
          <w:sz w:val="24"/>
          <w:szCs w:val="24"/>
        </w:rPr>
        <w:t xml:space="preserve">n of enzymes (HOWELL, 2003). </w:t>
      </w:r>
      <w:r w:rsidRPr="004255E3">
        <w:rPr>
          <w:rFonts w:ascii="Times New Roman" w:hAnsi="Times New Roman" w:cs="Times New Roman"/>
          <w:sz w:val="24"/>
          <w:szCs w:val="24"/>
        </w:rPr>
        <w:t xml:space="preserve">Borges et al. (2013) observed that there was a decrease in the number of eggs and juveniles of Meloidogyne incognita in the bean soil, in addition to the reduction of the number of galls. Ferreira et al. (2008) and Sharon et al. (2001) concluded that some species of this genus parasitized eggs of </w:t>
      </w:r>
      <w:r w:rsidRPr="004255E3">
        <w:rPr>
          <w:rFonts w:ascii="Times New Roman" w:hAnsi="Times New Roman" w:cs="Times New Roman"/>
          <w:i/>
          <w:sz w:val="24"/>
          <w:szCs w:val="24"/>
        </w:rPr>
        <w:t>M. exigua</w:t>
      </w:r>
      <w:r w:rsidRPr="004255E3">
        <w:rPr>
          <w:rFonts w:ascii="Times New Roman" w:hAnsi="Times New Roman" w:cs="Times New Roman"/>
          <w:sz w:val="24"/>
          <w:szCs w:val="24"/>
        </w:rPr>
        <w:t xml:space="preserve"> and </w:t>
      </w:r>
      <w:r w:rsidRPr="004255E3">
        <w:rPr>
          <w:rFonts w:ascii="Times New Roman" w:hAnsi="Times New Roman" w:cs="Times New Roman"/>
          <w:i/>
          <w:sz w:val="24"/>
          <w:szCs w:val="24"/>
        </w:rPr>
        <w:t xml:space="preserve">M. </w:t>
      </w:r>
      <w:proofErr w:type="spellStart"/>
      <w:r w:rsidRPr="004255E3">
        <w:rPr>
          <w:rFonts w:ascii="Times New Roman" w:hAnsi="Times New Roman" w:cs="Times New Roman"/>
          <w:i/>
          <w:sz w:val="24"/>
          <w:szCs w:val="24"/>
        </w:rPr>
        <w:t>javanica</w:t>
      </w:r>
      <w:proofErr w:type="spellEnd"/>
      <w:r w:rsidRPr="004255E3">
        <w:rPr>
          <w:rFonts w:ascii="Times New Roman" w:hAnsi="Times New Roman" w:cs="Times New Roman"/>
          <w:i/>
          <w:sz w:val="24"/>
          <w:szCs w:val="24"/>
        </w:rPr>
        <w:t>.</w:t>
      </w:r>
    </w:p>
    <w:p w:rsidR="00C50011" w:rsidRPr="004255E3" w:rsidRDefault="00C50011" w:rsidP="00C50011">
      <w:pPr>
        <w:spacing w:line="480" w:lineRule="auto"/>
        <w:ind w:firstLine="708"/>
        <w:jc w:val="both"/>
        <w:rPr>
          <w:rFonts w:ascii="Times New Roman" w:hAnsi="Times New Roman" w:cs="Times New Roman"/>
          <w:sz w:val="24"/>
          <w:szCs w:val="24"/>
        </w:rPr>
      </w:pPr>
      <w:r w:rsidRPr="004255E3">
        <w:rPr>
          <w:rFonts w:ascii="Times New Roman" w:hAnsi="Times New Roman" w:cs="Times New Roman"/>
          <w:sz w:val="24"/>
          <w:szCs w:val="24"/>
        </w:rPr>
        <w:t>For bacteria of the genus Bacillus</w:t>
      </w:r>
      <w:r>
        <w:rPr>
          <w:rFonts w:ascii="Times New Roman" w:hAnsi="Times New Roman" w:cs="Times New Roman"/>
          <w:sz w:val="24"/>
          <w:szCs w:val="24"/>
        </w:rPr>
        <w:t>,</w:t>
      </w:r>
      <w:r w:rsidRPr="004255E3">
        <w:rPr>
          <w:rFonts w:ascii="Times New Roman" w:hAnsi="Times New Roman" w:cs="Times New Roman"/>
          <w:sz w:val="24"/>
          <w:szCs w:val="24"/>
        </w:rPr>
        <w:t xml:space="preserve"> the control result has already been observed by </w:t>
      </w:r>
      <w:proofErr w:type="spellStart"/>
      <w:r w:rsidRPr="004255E3">
        <w:rPr>
          <w:rFonts w:ascii="Times New Roman" w:hAnsi="Times New Roman" w:cs="Times New Roman"/>
          <w:sz w:val="24"/>
          <w:szCs w:val="24"/>
        </w:rPr>
        <w:t>Lanna</w:t>
      </w:r>
      <w:proofErr w:type="spellEnd"/>
      <w:r w:rsidRPr="004255E3">
        <w:rPr>
          <w:rFonts w:ascii="Times New Roman" w:hAnsi="Times New Roman" w:cs="Times New Roman"/>
          <w:sz w:val="24"/>
          <w:szCs w:val="24"/>
        </w:rPr>
        <w:t xml:space="preserve"> Filho et al. (2010) who showed that the use of </w:t>
      </w:r>
      <w:r w:rsidRPr="004255E3">
        <w:rPr>
          <w:rFonts w:ascii="Times New Roman" w:hAnsi="Times New Roman" w:cs="Times New Roman"/>
          <w:i/>
          <w:sz w:val="24"/>
          <w:szCs w:val="24"/>
        </w:rPr>
        <w:t>B. subtilis</w:t>
      </w:r>
      <w:r w:rsidRPr="004255E3">
        <w:rPr>
          <w:rFonts w:ascii="Times New Roman" w:hAnsi="Times New Roman" w:cs="Times New Roman"/>
          <w:sz w:val="24"/>
          <w:szCs w:val="24"/>
        </w:rPr>
        <w:t xml:space="preserve"> was effective in the reduction of diseases in the field. Araújo and </w:t>
      </w:r>
      <w:proofErr w:type="spellStart"/>
      <w:r w:rsidRPr="004255E3">
        <w:rPr>
          <w:rFonts w:ascii="Times New Roman" w:hAnsi="Times New Roman" w:cs="Times New Roman"/>
          <w:sz w:val="24"/>
          <w:szCs w:val="24"/>
        </w:rPr>
        <w:t>Marchesi</w:t>
      </w:r>
      <w:proofErr w:type="spellEnd"/>
      <w:r w:rsidRPr="004255E3">
        <w:rPr>
          <w:rFonts w:ascii="Times New Roman" w:hAnsi="Times New Roman" w:cs="Times New Roman"/>
          <w:sz w:val="24"/>
          <w:szCs w:val="24"/>
        </w:rPr>
        <w:t xml:space="preserve"> (2009) concluded that the control of juveniles and egg mass in the tomato root excelled when using Bacillus compared to other treatments. In the mixture with other biological organisms</w:t>
      </w:r>
      <w:r>
        <w:rPr>
          <w:rFonts w:ascii="Times New Roman" w:hAnsi="Times New Roman" w:cs="Times New Roman"/>
          <w:sz w:val="24"/>
          <w:szCs w:val="24"/>
        </w:rPr>
        <w:t>,</w:t>
      </w:r>
      <w:r w:rsidRPr="004255E3">
        <w:rPr>
          <w:rFonts w:ascii="Times New Roman" w:hAnsi="Times New Roman" w:cs="Times New Roman"/>
          <w:sz w:val="24"/>
          <w:szCs w:val="24"/>
        </w:rPr>
        <w:t xml:space="preserve"> there is no competition for having different mechanisms of action, and all the conditions for the development of the same were favorable in the soil in question.</w:t>
      </w:r>
    </w:p>
    <w:p w:rsidR="00C50011" w:rsidRPr="004255E3" w:rsidRDefault="00C50011" w:rsidP="00C50011">
      <w:pPr>
        <w:spacing w:line="480" w:lineRule="auto"/>
        <w:jc w:val="both"/>
        <w:rPr>
          <w:rFonts w:ascii="Times New Roman" w:hAnsi="Times New Roman" w:cs="Times New Roman"/>
          <w:sz w:val="24"/>
          <w:szCs w:val="24"/>
        </w:rPr>
      </w:pPr>
      <w:r w:rsidRPr="004255E3">
        <w:rPr>
          <w:rFonts w:ascii="Times New Roman" w:hAnsi="Times New Roman" w:cs="Times New Roman"/>
          <w:sz w:val="24"/>
          <w:szCs w:val="24"/>
        </w:rPr>
        <w:t xml:space="preserve">The mechanism of action of </w:t>
      </w:r>
      <w:r w:rsidRPr="004255E3">
        <w:rPr>
          <w:rFonts w:ascii="Times New Roman" w:hAnsi="Times New Roman" w:cs="Times New Roman"/>
          <w:i/>
          <w:sz w:val="24"/>
          <w:szCs w:val="24"/>
        </w:rPr>
        <w:t>B. subtilis</w:t>
      </w:r>
      <w:r w:rsidRPr="004255E3">
        <w:rPr>
          <w:rFonts w:ascii="Times New Roman" w:hAnsi="Times New Roman" w:cs="Times New Roman"/>
          <w:sz w:val="24"/>
          <w:szCs w:val="24"/>
        </w:rPr>
        <w:t xml:space="preserve"> on the nematode still needs to be better evaluated, howe</w:t>
      </w:r>
      <w:r>
        <w:rPr>
          <w:rFonts w:ascii="Times New Roman" w:hAnsi="Times New Roman" w:cs="Times New Roman"/>
          <w:sz w:val="24"/>
          <w:szCs w:val="24"/>
        </w:rPr>
        <w:t>ver, the effect of the bacteria</w:t>
      </w:r>
      <w:r w:rsidRPr="004255E3">
        <w:rPr>
          <w:rFonts w:ascii="Times New Roman" w:hAnsi="Times New Roman" w:cs="Times New Roman"/>
          <w:sz w:val="24"/>
          <w:szCs w:val="24"/>
        </w:rPr>
        <w:t xml:space="preserve"> on root exudates and the consequent disorientation of the nematode should be considered (ARAÚJO et al., 2012). With the nematode disoriented in the soil, this becomes an easy target for predation by other fungi such as the genus Trichoderma. Sharma and Gomes (1996) reported that </w:t>
      </w:r>
      <w:r w:rsidRPr="004255E3">
        <w:rPr>
          <w:rFonts w:ascii="Times New Roman" w:hAnsi="Times New Roman" w:cs="Times New Roman"/>
          <w:i/>
          <w:sz w:val="24"/>
          <w:szCs w:val="24"/>
        </w:rPr>
        <w:t>B. subtilis</w:t>
      </w:r>
      <w:r w:rsidRPr="004255E3">
        <w:rPr>
          <w:rFonts w:ascii="Times New Roman" w:hAnsi="Times New Roman" w:cs="Times New Roman"/>
          <w:sz w:val="24"/>
          <w:szCs w:val="24"/>
        </w:rPr>
        <w:t xml:space="preserve"> produced endotoxins that interfered in the reproductive cycle of nematodes, especially in juvenile oviposition and hatching.</w:t>
      </w:r>
    </w:p>
    <w:p w:rsidR="006D605E" w:rsidRDefault="00120357" w:rsidP="00906ADD">
      <w:pPr>
        <w:pStyle w:val="SemEspaamento"/>
        <w:spacing w:line="480" w:lineRule="auto"/>
        <w:rPr>
          <w:lang w:val="en-US"/>
        </w:rPr>
      </w:pPr>
      <w:r w:rsidRPr="006D605E">
        <w:rPr>
          <w:color w:val="212121"/>
          <w:lang w:val="en"/>
        </w:rPr>
        <w:t xml:space="preserve">As for the vegetative observations made </w:t>
      </w:r>
      <w:r>
        <w:rPr>
          <w:color w:val="212121"/>
          <w:lang w:val="en"/>
        </w:rPr>
        <w:t>throughout</w:t>
      </w:r>
      <w:r w:rsidRPr="006D605E">
        <w:rPr>
          <w:color w:val="212121"/>
          <w:lang w:val="en"/>
        </w:rPr>
        <w:t xml:space="preserve"> the evaluation</w:t>
      </w:r>
      <w:r>
        <w:rPr>
          <w:color w:val="212121"/>
          <w:lang w:val="en"/>
        </w:rPr>
        <w:t>s</w:t>
      </w:r>
      <w:r w:rsidRPr="006D605E">
        <w:rPr>
          <w:color w:val="212121"/>
          <w:lang w:val="en"/>
        </w:rPr>
        <w:t xml:space="preserve"> of plant height, stem diameter, number of leaf pairs</w:t>
      </w:r>
      <w:r>
        <w:rPr>
          <w:color w:val="212121"/>
          <w:lang w:val="en"/>
        </w:rPr>
        <w:t>,</w:t>
      </w:r>
      <w:r w:rsidRPr="006D605E">
        <w:rPr>
          <w:color w:val="212121"/>
          <w:lang w:val="en"/>
        </w:rPr>
        <w:t xml:space="preserve"> and chlorophyll index in the first evaluation at 30 days </w:t>
      </w:r>
      <w:r w:rsidRPr="006D605E">
        <w:rPr>
          <w:color w:val="212121"/>
          <w:lang w:val="en"/>
        </w:rPr>
        <w:lastRenderedPageBreak/>
        <w:t xml:space="preserve">(Figure 2), they </w:t>
      </w:r>
      <w:r>
        <w:rPr>
          <w:color w:val="212121"/>
          <w:lang w:val="en"/>
        </w:rPr>
        <w:t>denote</w:t>
      </w:r>
      <w:r w:rsidRPr="006D605E">
        <w:rPr>
          <w:color w:val="212121"/>
          <w:lang w:val="en"/>
        </w:rPr>
        <w:t xml:space="preserve"> that there was a significant difference, but with practically all ellipses </w:t>
      </w:r>
      <w:r>
        <w:rPr>
          <w:color w:val="212121"/>
          <w:lang w:val="en"/>
        </w:rPr>
        <w:t xml:space="preserve">intersecting, </w:t>
      </w:r>
      <w:r w:rsidRPr="00B76B86">
        <w:rPr>
          <w:i/>
          <w:color w:val="212121"/>
          <w:lang w:val="en"/>
        </w:rPr>
        <w:t>i.e</w:t>
      </w:r>
      <w:r>
        <w:rPr>
          <w:color w:val="212121"/>
          <w:lang w:val="en"/>
        </w:rPr>
        <w:t xml:space="preserve">., the statistical </w:t>
      </w:r>
      <w:r w:rsidRPr="006D605E">
        <w:rPr>
          <w:color w:val="212121"/>
          <w:lang w:val="en"/>
        </w:rPr>
        <w:t>differences were small within 30 days</w:t>
      </w:r>
      <w:r w:rsidR="00906ADD" w:rsidRPr="0069237B">
        <w:rPr>
          <w:lang w:val="en-US"/>
        </w:rPr>
        <w:t xml:space="preserve">. </w:t>
      </w:r>
      <w:r w:rsidRPr="006D605E">
        <w:rPr>
          <w:color w:val="212121"/>
          <w:lang w:val="en"/>
        </w:rPr>
        <w:t>However</w:t>
      </w:r>
      <w:r>
        <w:rPr>
          <w:color w:val="212121"/>
          <w:lang w:val="en"/>
        </w:rPr>
        <w:t>,</w:t>
      </w:r>
      <w:r w:rsidRPr="006D605E">
        <w:rPr>
          <w:color w:val="212121"/>
          <w:lang w:val="en"/>
        </w:rPr>
        <w:t xml:space="preserve"> </w:t>
      </w:r>
      <w:r>
        <w:rPr>
          <w:color w:val="212121"/>
          <w:lang w:val="en"/>
        </w:rPr>
        <w:t xml:space="preserve">the </w:t>
      </w:r>
      <w:r w:rsidRPr="006D605E">
        <w:rPr>
          <w:color w:val="212121"/>
          <w:lang w:val="en"/>
        </w:rPr>
        <w:t xml:space="preserve">treatments of the cultivar IAPAR Mundo Novo 376-4 </w:t>
      </w:r>
      <w:r w:rsidR="00151A6D">
        <w:rPr>
          <w:color w:val="212121"/>
          <w:lang w:val="en"/>
        </w:rPr>
        <w:t>diverged</w:t>
      </w:r>
      <w:r w:rsidRPr="006D605E">
        <w:rPr>
          <w:color w:val="212121"/>
          <w:lang w:val="en"/>
        </w:rPr>
        <w:t xml:space="preserve"> from those of the IPR100</w:t>
      </w:r>
      <w:r>
        <w:rPr>
          <w:color w:val="212121"/>
          <w:lang w:val="en"/>
        </w:rPr>
        <w:t xml:space="preserve"> </w:t>
      </w:r>
      <w:r w:rsidRPr="006D605E">
        <w:rPr>
          <w:color w:val="212121"/>
          <w:lang w:val="en"/>
        </w:rPr>
        <w:t>cultivar, the</w:t>
      </w:r>
      <w:r>
        <w:rPr>
          <w:color w:val="212121"/>
          <w:lang w:val="en"/>
        </w:rPr>
        <w:t xml:space="preserve"> former of which</w:t>
      </w:r>
      <w:r w:rsidRPr="006D605E">
        <w:rPr>
          <w:color w:val="212121"/>
          <w:lang w:val="en"/>
        </w:rPr>
        <w:t xml:space="preserve"> were significantly </w:t>
      </w:r>
      <w:r>
        <w:rPr>
          <w:color w:val="212121"/>
          <w:lang w:val="en"/>
        </w:rPr>
        <w:t>greater</w:t>
      </w:r>
      <w:r w:rsidRPr="006D605E">
        <w:rPr>
          <w:color w:val="212121"/>
          <w:lang w:val="en"/>
        </w:rPr>
        <w:t xml:space="preserve"> </w:t>
      </w:r>
      <w:r>
        <w:rPr>
          <w:color w:val="212121"/>
          <w:lang w:val="en"/>
        </w:rPr>
        <w:t>regarding</w:t>
      </w:r>
      <w:r w:rsidRPr="006D605E">
        <w:rPr>
          <w:color w:val="212121"/>
          <w:lang w:val="en"/>
        </w:rPr>
        <w:t xml:space="preserve"> plant height and chlorophyll content</w:t>
      </w:r>
      <w:r w:rsidR="00906ADD" w:rsidRPr="0069237B">
        <w:rPr>
          <w:lang w:val="en-US"/>
        </w:rPr>
        <w:t xml:space="preserve">. </w:t>
      </w:r>
    </w:p>
    <w:p w:rsidR="006D605E" w:rsidRPr="0069237B" w:rsidRDefault="00120357" w:rsidP="00906ADD">
      <w:pPr>
        <w:pStyle w:val="SemEspaamento"/>
        <w:spacing w:line="480" w:lineRule="auto"/>
        <w:rPr>
          <w:lang w:val="en-US"/>
        </w:rPr>
      </w:pPr>
      <w:r>
        <w:rPr>
          <w:color w:val="212121"/>
          <w:lang w:val="en"/>
        </w:rPr>
        <w:t>Nonetheless</w:t>
      </w:r>
      <w:r w:rsidRPr="006D605E">
        <w:rPr>
          <w:color w:val="212121"/>
          <w:lang w:val="en"/>
        </w:rPr>
        <w:t xml:space="preserve">, treatment </w:t>
      </w:r>
      <w:r w:rsidR="00906ADD" w:rsidRPr="0069237B">
        <w:rPr>
          <w:lang w:val="en-US"/>
        </w:rPr>
        <w:t xml:space="preserve">5 (IPR100 – </w:t>
      </w:r>
      <w:r w:rsidR="00906ADD" w:rsidRPr="0069237B">
        <w:rPr>
          <w:rFonts w:eastAsia="Times New Roman"/>
          <w:i/>
          <w:iCs/>
          <w:kern w:val="0"/>
          <w:lang w:val="en-US"/>
        </w:rPr>
        <w:t>Bacillus methylotrophicus</w:t>
      </w:r>
      <w:r w:rsidR="00906ADD" w:rsidRPr="0069237B">
        <w:rPr>
          <w:lang w:val="en-US"/>
        </w:rPr>
        <w:t>)</w:t>
      </w:r>
      <w:r w:rsidRPr="0069237B">
        <w:rPr>
          <w:lang w:val="en-US"/>
        </w:rPr>
        <w:t>,</w:t>
      </w:r>
      <w:r w:rsidR="00906ADD" w:rsidRPr="0069237B">
        <w:rPr>
          <w:lang w:val="en-US"/>
        </w:rPr>
        <w:t xml:space="preserve"> </w:t>
      </w:r>
      <w:r w:rsidRPr="006D605E">
        <w:rPr>
          <w:color w:val="212121"/>
          <w:lang w:val="en"/>
        </w:rPr>
        <w:t>within the IPR100 group</w:t>
      </w:r>
      <w:r>
        <w:rPr>
          <w:color w:val="212121"/>
          <w:lang w:val="en"/>
        </w:rPr>
        <w:t>,</w:t>
      </w:r>
      <w:r w:rsidRPr="006D605E">
        <w:rPr>
          <w:color w:val="212121"/>
          <w:lang w:val="en"/>
        </w:rPr>
        <w:t xml:space="preserve"> was the most efficient </w:t>
      </w:r>
      <w:r>
        <w:rPr>
          <w:color w:val="212121"/>
          <w:lang w:val="en"/>
        </w:rPr>
        <w:t>concerning</w:t>
      </w:r>
      <w:r w:rsidRPr="006D605E">
        <w:rPr>
          <w:color w:val="212121"/>
          <w:lang w:val="en"/>
        </w:rPr>
        <w:t xml:space="preserve"> stem diameter, </w:t>
      </w:r>
      <w:r>
        <w:rPr>
          <w:color w:val="212121"/>
          <w:lang w:val="en"/>
        </w:rPr>
        <w:t xml:space="preserve">thus </w:t>
      </w:r>
      <w:r w:rsidRPr="006D605E">
        <w:rPr>
          <w:color w:val="212121"/>
          <w:lang w:val="en"/>
        </w:rPr>
        <w:t xml:space="preserve">generating a vegetative increase. Treatment 1 (IPR100 - </w:t>
      </w:r>
      <w:r>
        <w:rPr>
          <w:color w:val="212121"/>
          <w:lang w:val="en"/>
        </w:rPr>
        <w:t>Control</w:t>
      </w:r>
      <w:r w:rsidRPr="006D605E">
        <w:rPr>
          <w:color w:val="212121"/>
          <w:lang w:val="en"/>
        </w:rPr>
        <w:t xml:space="preserve">) </w:t>
      </w:r>
      <w:r>
        <w:rPr>
          <w:color w:val="212121"/>
          <w:lang w:val="en"/>
        </w:rPr>
        <w:t>was</w:t>
      </w:r>
      <w:r w:rsidRPr="006D605E">
        <w:rPr>
          <w:color w:val="212121"/>
          <w:lang w:val="en"/>
        </w:rPr>
        <w:t xml:space="preserve"> the least eff</w:t>
      </w:r>
      <w:r w:rsidR="00151A6D">
        <w:rPr>
          <w:color w:val="212121"/>
          <w:lang w:val="en"/>
        </w:rPr>
        <w:t>ective</w:t>
      </w:r>
      <w:r w:rsidRPr="006D605E">
        <w:rPr>
          <w:color w:val="212121"/>
          <w:lang w:val="en"/>
        </w:rPr>
        <w:t xml:space="preserve"> </w:t>
      </w:r>
      <w:r>
        <w:rPr>
          <w:color w:val="212121"/>
          <w:lang w:val="en"/>
        </w:rPr>
        <w:t>regarding</w:t>
      </w:r>
      <w:r w:rsidRPr="006D605E">
        <w:rPr>
          <w:color w:val="212121"/>
          <w:lang w:val="en"/>
        </w:rPr>
        <w:t xml:space="preserve"> the vegetative evaluations</w:t>
      </w:r>
      <w:r w:rsidR="00906ADD" w:rsidRPr="0069237B">
        <w:rPr>
          <w:lang w:val="en-US"/>
        </w:rPr>
        <w:t xml:space="preserve">. </w:t>
      </w:r>
    </w:p>
    <w:p w:rsidR="00906ADD" w:rsidRPr="00906ADD" w:rsidRDefault="00906ADD" w:rsidP="00FD5F73">
      <w:pPr>
        <w:pStyle w:val="SemEspaamento"/>
        <w:spacing w:line="480" w:lineRule="auto"/>
        <w:ind w:firstLine="0"/>
        <w:jc w:val="center"/>
      </w:pPr>
      <w:r w:rsidRPr="00906ADD">
        <w:rPr>
          <w:b/>
          <w:noProof/>
        </w:rPr>
        <w:drawing>
          <wp:inline distT="0" distB="0" distL="0" distR="0" wp14:anchorId="4FF74012" wp14:editId="5B61D8E4">
            <wp:extent cx="4146698" cy="3796839"/>
            <wp:effectExtent l="0" t="0" r="6350" b="0"/>
            <wp:docPr id="4" name="Imagem 4" descr="C:\Users\Wellington\Documents\R\Alex\30 d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ington\Documents\R\Alex\30 dias.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11232"/>
                    <a:stretch/>
                  </pic:blipFill>
                  <pic:spPr bwMode="auto">
                    <a:xfrm>
                      <a:off x="0" y="0"/>
                      <a:ext cx="4168591" cy="3816885"/>
                    </a:xfrm>
                    <a:prstGeom prst="rect">
                      <a:avLst/>
                    </a:prstGeom>
                    <a:noFill/>
                    <a:ln>
                      <a:noFill/>
                    </a:ln>
                    <a:extLst>
                      <a:ext uri="{53640926-AAD7-44D8-BBD7-CCE9431645EC}">
                        <a14:shadowObscured xmlns:a14="http://schemas.microsoft.com/office/drawing/2010/main"/>
                      </a:ext>
                    </a:extLst>
                  </pic:spPr>
                </pic:pic>
              </a:graphicData>
            </a:graphic>
          </wp:inline>
        </w:drawing>
      </w:r>
    </w:p>
    <w:p w:rsidR="00906ADD" w:rsidRDefault="00906ADD" w:rsidP="00F363F7">
      <w:pPr>
        <w:spacing w:line="480" w:lineRule="auto"/>
        <w:jc w:val="both"/>
        <w:rPr>
          <w:rFonts w:ascii="Times New Roman" w:hAnsi="Times New Roman" w:cs="Times New Roman"/>
          <w:sz w:val="24"/>
          <w:szCs w:val="24"/>
        </w:rPr>
      </w:pPr>
      <w:r w:rsidRPr="00AB0D8D">
        <w:rPr>
          <w:rFonts w:ascii="Times New Roman" w:hAnsi="Times New Roman" w:cs="Times New Roman"/>
          <w:b/>
          <w:sz w:val="24"/>
          <w:szCs w:val="24"/>
        </w:rPr>
        <w:t>Figur</w:t>
      </w:r>
      <w:r w:rsidR="00135D2E" w:rsidRPr="00AB0D8D">
        <w:rPr>
          <w:rFonts w:ascii="Times New Roman" w:hAnsi="Times New Roman" w:cs="Times New Roman"/>
          <w:b/>
          <w:sz w:val="24"/>
          <w:szCs w:val="24"/>
        </w:rPr>
        <w:t>e</w:t>
      </w:r>
      <w:r w:rsidRPr="00AB0D8D">
        <w:rPr>
          <w:rFonts w:ascii="Times New Roman" w:hAnsi="Times New Roman" w:cs="Times New Roman"/>
          <w:b/>
          <w:sz w:val="24"/>
          <w:szCs w:val="24"/>
        </w:rPr>
        <w:t xml:space="preserve"> 2. </w:t>
      </w:r>
      <w:r w:rsidRPr="00AB0D8D">
        <w:rPr>
          <w:rFonts w:ascii="Times New Roman" w:hAnsi="Times New Roman" w:cs="Times New Roman"/>
          <w:sz w:val="24"/>
          <w:szCs w:val="24"/>
        </w:rPr>
        <w:t xml:space="preserve">Biplot </w:t>
      </w:r>
      <w:r w:rsidR="00B94946" w:rsidRPr="00AB0D8D">
        <w:rPr>
          <w:rFonts w:ascii="Times New Roman" w:hAnsi="Times New Roman" w:cs="Times New Roman"/>
          <w:sz w:val="24"/>
          <w:szCs w:val="24"/>
        </w:rPr>
        <w:t xml:space="preserve">analysis </w:t>
      </w:r>
      <w:r w:rsidR="00135D2E" w:rsidRPr="00AB0D8D">
        <w:rPr>
          <w:rFonts w:ascii="Times New Roman" w:hAnsi="Times New Roman" w:cs="Times New Roman"/>
          <w:sz w:val="24"/>
          <w:szCs w:val="24"/>
        </w:rPr>
        <w:t xml:space="preserve">of </w:t>
      </w:r>
      <w:r w:rsidR="00BA5DBC" w:rsidRPr="00AB0D8D">
        <w:rPr>
          <w:rFonts w:ascii="Times New Roman" w:hAnsi="Times New Roman" w:cs="Times New Roman"/>
          <w:sz w:val="24"/>
          <w:szCs w:val="24"/>
        </w:rPr>
        <w:t xml:space="preserve">the </w:t>
      </w:r>
      <w:r w:rsidR="00135D2E" w:rsidRPr="00AB0D8D">
        <w:rPr>
          <w:rFonts w:ascii="Times New Roman" w:hAnsi="Times New Roman" w:cs="Times New Roman"/>
          <w:sz w:val="24"/>
          <w:szCs w:val="24"/>
        </w:rPr>
        <w:t>mean</w:t>
      </w:r>
      <w:r w:rsidRPr="00AB0D8D">
        <w:rPr>
          <w:rFonts w:ascii="Times New Roman" w:hAnsi="Times New Roman" w:cs="Times New Roman"/>
          <w:sz w:val="24"/>
          <w:szCs w:val="24"/>
        </w:rPr>
        <w:t xml:space="preserve"> scores </w:t>
      </w:r>
      <w:r w:rsidR="00135D2E" w:rsidRPr="00AB0D8D">
        <w:rPr>
          <w:rFonts w:ascii="Times New Roman" w:hAnsi="Times New Roman" w:cs="Times New Roman"/>
          <w:sz w:val="24"/>
          <w:szCs w:val="24"/>
        </w:rPr>
        <w:t>of</w:t>
      </w:r>
      <w:r w:rsidRPr="00AB0D8D">
        <w:rPr>
          <w:rFonts w:ascii="Times New Roman" w:hAnsi="Times New Roman" w:cs="Times New Roman"/>
          <w:sz w:val="24"/>
          <w:szCs w:val="24"/>
        </w:rPr>
        <w:t xml:space="preserve"> </w:t>
      </w:r>
      <w:r w:rsidR="004E3E61" w:rsidRPr="00AB0D8D">
        <w:rPr>
          <w:rFonts w:ascii="Times New Roman" w:hAnsi="Times New Roman" w:cs="Times New Roman"/>
          <w:sz w:val="24"/>
          <w:szCs w:val="24"/>
        </w:rPr>
        <w:t>four</w:t>
      </w:r>
      <w:r w:rsidRPr="00AB0D8D">
        <w:rPr>
          <w:rFonts w:ascii="Times New Roman" w:hAnsi="Times New Roman" w:cs="Times New Roman"/>
          <w:sz w:val="24"/>
          <w:szCs w:val="24"/>
        </w:rPr>
        <w:t xml:space="preserve"> vari</w:t>
      </w:r>
      <w:r w:rsidR="00135D2E" w:rsidRPr="00AB0D8D">
        <w:rPr>
          <w:rFonts w:ascii="Times New Roman" w:hAnsi="Times New Roman" w:cs="Times New Roman"/>
          <w:sz w:val="24"/>
          <w:szCs w:val="24"/>
        </w:rPr>
        <w:t>ables</w:t>
      </w:r>
      <w:r w:rsidRPr="00AB0D8D">
        <w:rPr>
          <w:rFonts w:ascii="Times New Roman" w:hAnsi="Times New Roman" w:cs="Times New Roman"/>
          <w:sz w:val="24"/>
          <w:szCs w:val="24"/>
        </w:rPr>
        <w:t xml:space="preserve"> </w:t>
      </w:r>
      <w:r w:rsidR="00135D2E" w:rsidRPr="00AB0D8D">
        <w:rPr>
          <w:rFonts w:ascii="Times New Roman" w:hAnsi="Times New Roman" w:cs="Times New Roman"/>
          <w:sz w:val="24"/>
          <w:szCs w:val="24"/>
        </w:rPr>
        <w:t>under the effect of</w:t>
      </w:r>
      <w:r w:rsidRPr="00AB0D8D">
        <w:rPr>
          <w:rFonts w:ascii="Times New Roman" w:hAnsi="Times New Roman" w:cs="Times New Roman"/>
          <w:sz w:val="24"/>
          <w:szCs w:val="24"/>
        </w:rPr>
        <w:t xml:space="preserve"> </w:t>
      </w:r>
      <w:r w:rsidR="004E3E61" w:rsidRPr="00AB0D8D">
        <w:rPr>
          <w:rFonts w:ascii="Times New Roman" w:hAnsi="Times New Roman" w:cs="Times New Roman"/>
          <w:sz w:val="24"/>
          <w:szCs w:val="24"/>
        </w:rPr>
        <w:t>ten</w:t>
      </w:r>
      <w:r w:rsidRPr="00AB0D8D">
        <w:rPr>
          <w:rFonts w:ascii="Times New Roman" w:hAnsi="Times New Roman" w:cs="Times New Roman"/>
          <w:sz w:val="24"/>
          <w:szCs w:val="24"/>
        </w:rPr>
        <w:t xml:space="preserve"> tr</w:t>
      </w:r>
      <w:r w:rsidR="00135D2E" w:rsidRPr="00AB0D8D">
        <w:rPr>
          <w:rFonts w:ascii="Times New Roman" w:hAnsi="Times New Roman" w:cs="Times New Roman"/>
          <w:sz w:val="24"/>
          <w:szCs w:val="24"/>
        </w:rPr>
        <w:t>eatments</w:t>
      </w:r>
      <w:r w:rsidRPr="00AB0D8D">
        <w:rPr>
          <w:rFonts w:ascii="Times New Roman" w:hAnsi="Times New Roman" w:cs="Times New Roman"/>
          <w:sz w:val="24"/>
          <w:szCs w:val="24"/>
        </w:rPr>
        <w:t xml:space="preserve">, </w:t>
      </w:r>
      <w:r w:rsidR="00135D2E" w:rsidRPr="00AB0D8D">
        <w:rPr>
          <w:rFonts w:ascii="Times New Roman" w:hAnsi="Times New Roman" w:cs="Times New Roman"/>
          <w:sz w:val="24"/>
          <w:szCs w:val="24"/>
        </w:rPr>
        <w:t>at</w:t>
      </w:r>
      <w:r w:rsidRPr="00AB0D8D">
        <w:rPr>
          <w:rFonts w:ascii="Times New Roman" w:hAnsi="Times New Roman" w:cs="Times New Roman"/>
          <w:sz w:val="24"/>
          <w:szCs w:val="24"/>
        </w:rPr>
        <w:t xml:space="preserve"> 30 d</w:t>
      </w:r>
      <w:r w:rsidR="00135D2E" w:rsidRPr="00AB0D8D">
        <w:rPr>
          <w:rFonts w:ascii="Times New Roman" w:hAnsi="Times New Roman" w:cs="Times New Roman"/>
          <w:sz w:val="24"/>
          <w:szCs w:val="24"/>
        </w:rPr>
        <w:t>ays</w:t>
      </w:r>
      <w:r w:rsidRPr="00AB0D8D">
        <w:rPr>
          <w:rFonts w:ascii="Times New Roman" w:hAnsi="Times New Roman" w:cs="Times New Roman"/>
          <w:sz w:val="24"/>
          <w:szCs w:val="24"/>
        </w:rPr>
        <w:t xml:space="preserve">, </w:t>
      </w:r>
      <w:r w:rsidR="00135D2E" w:rsidRPr="00AB0D8D">
        <w:rPr>
          <w:rFonts w:ascii="Times New Roman" w:hAnsi="Times New Roman" w:cs="Times New Roman"/>
          <w:sz w:val="24"/>
          <w:szCs w:val="24"/>
        </w:rPr>
        <w:t>with e</w:t>
      </w:r>
      <w:r w:rsidR="00BA5DBC" w:rsidRPr="00AB0D8D">
        <w:rPr>
          <w:rFonts w:ascii="Times New Roman" w:hAnsi="Times New Roman" w:cs="Times New Roman"/>
          <w:sz w:val="24"/>
          <w:szCs w:val="24"/>
        </w:rPr>
        <w:t>l</w:t>
      </w:r>
      <w:r w:rsidR="00135D2E" w:rsidRPr="00AB0D8D">
        <w:rPr>
          <w:rFonts w:ascii="Times New Roman" w:hAnsi="Times New Roman" w:cs="Times New Roman"/>
          <w:sz w:val="24"/>
          <w:szCs w:val="24"/>
        </w:rPr>
        <w:t>lipses of</w:t>
      </w:r>
      <w:r w:rsidRPr="00AB0D8D">
        <w:rPr>
          <w:rFonts w:ascii="Times New Roman" w:hAnsi="Times New Roman" w:cs="Times New Roman"/>
          <w:sz w:val="24"/>
          <w:szCs w:val="24"/>
        </w:rPr>
        <w:t xml:space="preserve"> 95% </w:t>
      </w:r>
      <w:r w:rsidR="00135D2E" w:rsidRPr="00AB0D8D">
        <w:rPr>
          <w:rFonts w:ascii="Times New Roman" w:hAnsi="Times New Roman" w:cs="Times New Roman"/>
          <w:sz w:val="24"/>
          <w:szCs w:val="24"/>
        </w:rPr>
        <w:t>confidence</w:t>
      </w:r>
      <w:r w:rsidRPr="00AB0D8D">
        <w:rPr>
          <w:rFonts w:ascii="Times New Roman" w:hAnsi="Times New Roman" w:cs="Times New Roman"/>
          <w:sz w:val="24"/>
          <w:szCs w:val="24"/>
        </w:rPr>
        <w:t>.</w:t>
      </w:r>
      <w:r w:rsidR="00A0241A">
        <w:rPr>
          <w:rFonts w:ascii="Times New Roman" w:hAnsi="Times New Roman" w:cs="Times New Roman"/>
          <w:sz w:val="24"/>
          <w:szCs w:val="24"/>
        </w:rPr>
        <w:t xml:space="preserve"> </w:t>
      </w:r>
      <w:r w:rsidR="00A0241A" w:rsidRPr="00AB5485">
        <w:rPr>
          <w:rFonts w:ascii="Times New Roman" w:hAnsi="Times New Roman" w:cs="Times New Roman"/>
          <w:sz w:val="24"/>
          <w:szCs w:val="24"/>
        </w:rPr>
        <w:t xml:space="preserve">FRR; Playback factor in the root. FRS; Non-solo reproduction factor, IMO; Index of egg mass, IG; Galls index. T1; Treatment 1 (IPR100 - Witness), T2, Treatment 2 (IPR-100 -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T3; Treatment 3 (IPR100 - </w:t>
      </w:r>
      <w:r w:rsidR="00A0241A" w:rsidRPr="00A0241A">
        <w:rPr>
          <w:rFonts w:ascii="Times New Roman" w:hAnsi="Times New Roman" w:cs="Times New Roman"/>
          <w:i/>
          <w:sz w:val="24"/>
          <w:szCs w:val="24"/>
        </w:rPr>
        <w:t>B. subtilis</w:t>
      </w:r>
      <w:r w:rsidR="00A0241A" w:rsidRPr="00AB5485">
        <w:rPr>
          <w:rFonts w:ascii="Times New Roman" w:hAnsi="Times New Roman" w:cs="Times New Roman"/>
          <w:sz w:val="24"/>
          <w:szCs w:val="24"/>
        </w:rPr>
        <w:t xml:space="preserve">), T4; Treatment 4 (IPR100 - </w:t>
      </w:r>
      <w:r w:rsidR="00A0241A" w:rsidRPr="00A0241A">
        <w:rPr>
          <w:rFonts w:ascii="Times New Roman" w:hAnsi="Times New Roman" w:cs="Times New Roman"/>
          <w:i/>
          <w:sz w:val="24"/>
          <w:szCs w:val="24"/>
        </w:rPr>
        <w:t xml:space="preserve">T. </w:t>
      </w:r>
      <w:r w:rsidR="00A0241A" w:rsidRPr="00A0241A">
        <w:rPr>
          <w:rFonts w:ascii="Times New Roman" w:hAnsi="Times New Roman" w:cs="Times New Roman"/>
          <w:i/>
          <w:sz w:val="24"/>
          <w:szCs w:val="24"/>
        </w:rPr>
        <w:lastRenderedPageBreak/>
        <w:t>asperellum</w:t>
      </w:r>
      <w:r w:rsidR="00A0241A" w:rsidRPr="00AB5485">
        <w:rPr>
          <w:rFonts w:ascii="Times New Roman" w:hAnsi="Times New Roman" w:cs="Times New Roman"/>
          <w:sz w:val="24"/>
          <w:szCs w:val="24"/>
        </w:rPr>
        <w:t xml:space="preserve">), T5; Treatment 5 (IPR100 -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 xml:space="preserve">), T6; Treatment 6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Witness), T7, Treatment 7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T8; Treatment 8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subitilis</w:t>
      </w:r>
      <w:r w:rsidR="00A0241A" w:rsidRPr="00AB5485">
        <w:rPr>
          <w:rFonts w:ascii="Times New Roman" w:hAnsi="Times New Roman" w:cs="Times New Roman"/>
          <w:sz w:val="24"/>
          <w:szCs w:val="24"/>
        </w:rPr>
        <w:t xml:space="preserve">), T9; Treatment 9 (IAPAR Mundo Novo 3764 - </w:t>
      </w:r>
      <w:r w:rsidR="00A0241A" w:rsidRPr="00A0241A">
        <w:rPr>
          <w:rFonts w:ascii="Times New Roman" w:hAnsi="Times New Roman" w:cs="Times New Roman"/>
          <w:i/>
          <w:sz w:val="24"/>
          <w:szCs w:val="24"/>
        </w:rPr>
        <w:t>T. asperellum</w:t>
      </w:r>
      <w:r w:rsidR="00A0241A" w:rsidRPr="00AB5485">
        <w:rPr>
          <w:rFonts w:ascii="Times New Roman" w:hAnsi="Times New Roman" w:cs="Times New Roman"/>
          <w:sz w:val="24"/>
          <w:szCs w:val="24"/>
        </w:rPr>
        <w:t xml:space="preserve">), T10; Treatment 10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w:t>
      </w:r>
      <w:r w:rsidR="00A0241A" w:rsidRPr="00AB0D8D">
        <w:rPr>
          <w:rFonts w:ascii="Times New Roman" w:hAnsi="Times New Roman" w:cs="Times New Roman"/>
          <w:sz w:val="24"/>
          <w:szCs w:val="24"/>
        </w:rPr>
        <w:t>.</w:t>
      </w:r>
    </w:p>
    <w:p w:rsidR="00A0241A" w:rsidRPr="00AB0D8D" w:rsidRDefault="00A0241A" w:rsidP="00A0241A">
      <w:pPr>
        <w:spacing w:line="240" w:lineRule="auto"/>
        <w:jc w:val="both"/>
        <w:rPr>
          <w:rFonts w:ascii="Times New Roman" w:hAnsi="Times New Roman" w:cs="Times New Roman"/>
          <w:sz w:val="24"/>
          <w:szCs w:val="24"/>
        </w:rPr>
      </w:pPr>
    </w:p>
    <w:p w:rsidR="00C85266" w:rsidRPr="00AB0D8D" w:rsidRDefault="0083665D" w:rsidP="00906ADD">
      <w:pPr>
        <w:pStyle w:val="SemEspaamento"/>
        <w:spacing w:line="480" w:lineRule="auto"/>
        <w:rPr>
          <w:lang w:val="en-US"/>
        </w:rPr>
      </w:pPr>
      <w:r w:rsidRPr="00C85266">
        <w:rPr>
          <w:color w:val="212121"/>
          <w:lang w:val="en"/>
        </w:rPr>
        <w:t xml:space="preserve">In the second evaluation period at 60 days (Figure 3), the statistical differences increased. It </w:t>
      </w:r>
      <w:r>
        <w:rPr>
          <w:color w:val="212121"/>
          <w:lang w:val="en"/>
        </w:rPr>
        <w:t>can be noted</w:t>
      </w:r>
      <w:r w:rsidRPr="00C85266">
        <w:rPr>
          <w:color w:val="212121"/>
          <w:lang w:val="en"/>
        </w:rPr>
        <w:t xml:space="preserve"> that treatment </w:t>
      </w:r>
      <w:r w:rsidR="00906ADD" w:rsidRPr="00AB0D8D">
        <w:rPr>
          <w:lang w:val="en-US"/>
        </w:rPr>
        <w:t xml:space="preserve">10 (Mundo Novo – </w:t>
      </w:r>
      <w:r w:rsidR="00906ADD" w:rsidRPr="00AB0D8D">
        <w:rPr>
          <w:rFonts w:eastAsia="Times New Roman"/>
          <w:i/>
          <w:iCs/>
          <w:kern w:val="0"/>
          <w:lang w:val="en-US"/>
        </w:rPr>
        <w:t>Bacillus methylotrophicus</w:t>
      </w:r>
      <w:r w:rsidR="00906ADD" w:rsidRPr="00AB0D8D">
        <w:rPr>
          <w:lang w:val="en-US"/>
        </w:rPr>
        <w:t xml:space="preserve">) </w:t>
      </w:r>
      <w:r>
        <w:rPr>
          <w:color w:val="212121"/>
          <w:lang w:val="en"/>
        </w:rPr>
        <w:t>obtained</w:t>
      </w:r>
      <w:r w:rsidRPr="00C85266">
        <w:rPr>
          <w:color w:val="212121"/>
          <w:lang w:val="en"/>
        </w:rPr>
        <w:t xml:space="preserve"> the </w:t>
      </w:r>
      <w:r w:rsidR="00151A6D">
        <w:rPr>
          <w:color w:val="212121"/>
          <w:lang w:val="en"/>
        </w:rPr>
        <w:t>most significant</w:t>
      </w:r>
      <w:r w:rsidRPr="00C85266">
        <w:rPr>
          <w:color w:val="212121"/>
          <w:lang w:val="en"/>
        </w:rPr>
        <w:t xml:space="preserve"> plant height and stem diameter, followed by the other treatments contain</w:t>
      </w:r>
      <w:r>
        <w:rPr>
          <w:color w:val="212121"/>
          <w:lang w:val="en"/>
        </w:rPr>
        <w:t>ing</w:t>
      </w:r>
      <w:r w:rsidRPr="00C85266">
        <w:rPr>
          <w:color w:val="212121"/>
          <w:lang w:val="en"/>
        </w:rPr>
        <w:t xml:space="preserve"> the </w:t>
      </w:r>
      <w:r w:rsidR="00906ADD" w:rsidRPr="00AB0D8D">
        <w:rPr>
          <w:lang w:val="en-US"/>
        </w:rPr>
        <w:t>Mundo Novo</w:t>
      </w:r>
      <w:r w:rsidRPr="00AB0D8D">
        <w:rPr>
          <w:lang w:val="en-US"/>
        </w:rPr>
        <w:t xml:space="preserve"> </w:t>
      </w:r>
      <w:r w:rsidRPr="00C85266">
        <w:rPr>
          <w:color w:val="212121"/>
          <w:lang w:val="en"/>
        </w:rPr>
        <w:t>cultivar</w:t>
      </w:r>
      <w:r w:rsidR="00906ADD" w:rsidRPr="00AB0D8D">
        <w:rPr>
          <w:lang w:val="en-US"/>
        </w:rPr>
        <w:t xml:space="preserve">. </w:t>
      </w:r>
      <w:r w:rsidRPr="00C85266">
        <w:rPr>
          <w:color w:val="212121"/>
          <w:lang w:val="en"/>
        </w:rPr>
        <w:t>A second group</w:t>
      </w:r>
      <w:r>
        <w:rPr>
          <w:color w:val="212121"/>
          <w:lang w:val="en"/>
        </w:rPr>
        <w:t xml:space="preserve"> (</w:t>
      </w:r>
      <w:r w:rsidR="00151A6D">
        <w:rPr>
          <w:color w:val="212121"/>
          <w:lang w:val="en"/>
        </w:rPr>
        <w:t>including</w:t>
      </w:r>
      <w:r w:rsidRPr="00C85266">
        <w:rPr>
          <w:color w:val="212121"/>
          <w:lang w:val="en"/>
        </w:rPr>
        <w:t xml:space="preserve"> </w:t>
      </w:r>
      <w:r w:rsidR="00151A6D">
        <w:rPr>
          <w:color w:val="212121"/>
          <w:lang w:val="en"/>
        </w:rPr>
        <w:t>cultivar</w:t>
      </w:r>
      <w:r w:rsidRPr="00C85266">
        <w:rPr>
          <w:color w:val="212121"/>
          <w:lang w:val="en"/>
        </w:rPr>
        <w:t xml:space="preserve"> IPR100</w:t>
      </w:r>
      <w:r>
        <w:rPr>
          <w:color w:val="212121"/>
          <w:lang w:val="en"/>
        </w:rPr>
        <w:t>)</w:t>
      </w:r>
      <w:r w:rsidRPr="00C85266">
        <w:rPr>
          <w:color w:val="212121"/>
          <w:lang w:val="en"/>
        </w:rPr>
        <w:t xml:space="preserve"> st</w:t>
      </w:r>
      <w:r>
        <w:rPr>
          <w:color w:val="212121"/>
          <w:lang w:val="en"/>
        </w:rPr>
        <w:t>ood</w:t>
      </w:r>
      <w:r w:rsidRPr="00C85266">
        <w:rPr>
          <w:color w:val="212121"/>
          <w:lang w:val="en"/>
        </w:rPr>
        <w:t xml:space="preserve"> out as </w:t>
      </w:r>
      <w:r w:rsidR="00151A6D">
        <w:rPr>
          <w:color w:val="212121"/>
          <w:lang w:val="en"/>
        </w:rPr>
        <w:t>presenting</w:t>
      </w:r>
      <w:r>
        <w:rPr>
          <w:color w:val="212121"/>
          <w:lang w:val="en"/>
        </w:rPr>
        <w:t xml:space="preserve"> </w:t>
      </w:r>
      <w:r w:rsidRPr="00C85266">
        <w:rPr>
          <w:color w:val="212121"/>
          <w:lang w:val="en"/>
        </w:rPr>
        <w:t xml:space="preserve">the worst vegetative yields, </w:t>
      </w:r>
      <w:r>
        <w:rPr>
          <w:color w:val="212121"/>
          <w:lang w:val="en"/>
        </w:rPr>
        <w:t>which accounted for</w:t>
      </w:r>
      <w:r w:rsidRPr="00C85266">
        <w:rPr>
          <w:color w:val="212121"/>
          <w:lang w:val="en"/>
        </w:rPr>
        <w:t xml:space="preserve"> the characteristics of lesser plant development</w:t>
      </w:r>
      <w:r w:rsidR="00906ADD" w:rsidRPr="00AB0D8D">
        <w:rPr>
          <w:lang w:val="en-US"/>
        </w:rPr>
        <w:t>.</w:t>
      </w:r>
    </w:p>
    <w:p w:rsidR="00C85266" w:rsidRPr="00AB0D8D" w:rsidRDefault="0083665D" w:rsidP="00906ADD">
      <w:pPr>
        <w:pStyle w:val="SemEspaamento"/>
        <w:spacing w:line="480" w:lineRule="auto"/>
        <w:rPr>
          <w:lang w:val="en-US"/>
        </w:rPr>
      </w:pPr>
      <w:r w:rsidRPr="00C85266">
        <w:rPr>
          <w:color w:val="212121"/>
          <w:lang w:val="en"/>
        </w:rPr>
        <w:t xml:space="preserve">However, </w:t>
      </w:r>
      <w:r>
        <w:rPr>
          <w:color w:val="212121"/>
          <w:lang w:val="en"/>
        </w:rPr>
        <w:t xml:space="preserve">such an outcome </w:t>
      </w:r>
      <w:r w:rsidRPr="00C85266">
        <w:rPr>
          <w:color w:val="212121"/>
          <w:lang w:val="en"/>
        </w:rPr>
        <w:t xml:space="preserve">was not influenced by the </w:t>
      </w:r>
      <w:r>
        <w:rPr>
          <w:color w:val="212121"/>
          <w:lang w:val="en"/>
        </w:rPr>
        <w:t xml:space="preserve">applied </w:t>
      </w:r>
      <w:r w:rsidRPr="00C85266">
        <w:rPr>
          <w:color w:val="212121"/>
          <w:lang w:val="en"/>
        </w:rPr>
        <w:t xml:space="preserve">biological treatments, but by the characteristics of the genotype. </w:t>
      </w:r>
      <w:r>
        <w:rPr>
          <w:color w:val="212121"/>
          <w:lang w:val="en"/>
        </w:rPr>
        <w:t>W</w:t>
      </w:r>
      <w:r w:rsidRPr="00C85266">
        <w:rPr>
          <w:color w:val="212121"/>
          <w:lang w:val="en"/>
        </w:rPr>
        <w:t xml:space="preserve">ithin the IPR100 cultivars, treatment 1 (IPR100 - </w:t>
      </w:r>
      <w:r>
        <w:rPr>
          <w:color w:val="212121"/>
          <w:lang w:val="en"/>
        </w:rPr>
        <w:t>Control</w:t>
      </w:r>
      <w:r w:rsidRPr="00C85266">
        <w:rPr>
          <w:color w:val="212121"/>
          <w:lang w:val="en"/>
        </w:rPr>
        <w:t xml:space="preserve">) </w:t>
      </w:r>
      <w:r>
        <w:rPr>
          <w:color w:val="212121"/>
          <w:lang w:val="en"/>
        </w:rPr>
        <w:t>was considered</w:t>
      </w:r>
      <w:r w:rsidRPr="00C85266">
        <w:rPr>
          <w:color w:val="212121"/>
          <w:lang w:val="en"/>
        </w:rPr>
        <w:t xml:space="preserve"> </w:t>
      </w:r>
      <w:r>
        <w:rPr>
          <w:color w:val="212121"/>
          <w:lang w:val="en"/>
        </w:rPr>
        <w:t xml:space="preserve">as obtaining </w:t>
      </w:r>
      <w:r w:rsidRPr="00C85266">
        <w:rPr>
          <w:color w:val="212121"/>
          <w:lang w:val="en"/>
        </w:rPr>
        <w:t xml:space="preserve">the lowest yield </w:t>
      </w:r>
      <w:r>
        <w:rPr>
          <w:color w:val="212121"/>
          <w:lang w:val="en"/>
        </w:rPr>
        <w:t>regarding</w:t>
      </w:r>
      <w:r w:rsidRPr="00C85266">
        <w:rPr>
          <w:color w:val="212121"/>
          <w:lang w:val="en"/>
        </w:rPr>
        <w:t xml:space="preserve"> the evaluated characteristics, </w:t>
      </w:r>
      <w:r>
        <w:rPr>
          <w:color w:val="212121"/>
          <w:lang w:val="en"/>
        </w:rPr>
        <w:t>suggesting</w:t>
      </w:r>
      <w:r w:rsidRPr="00C85266">
        <w:rPr>
          <w:color w:val="212121"/>
          <w:lang w:val="en"/>
        </w:rPr>
        <w:t xml:space="preserve"> that the biological control agents generated </w:t>
      </w:r>
      <w:r>
        <w:rPr>
          <w:color w:val="212121"/>
          <w:lang w:val="en"/>
        </w:rPr>
        <w:t xml:space="preserve">a </w:t>
      </w:r>
      <w:r w:rsidRPr="00C85266">
        <w:rPr>
          <w:color w:val="212121"/>
          <w:lang w:val="en"/>
        </w:rPr>
        <w:t>vegetative increase</w:t>
      </w:r>
      <w:r w:rsidR="008744D5" w:rsidRPr="00AB0D8D">
        <w:rPr>
          <w:lang w:val="en-US"/>
        </w:rPr>
        <w:t>.</w:t>
      </w:r>
    </w:p>
    <w:p w:rsidR="00906ADD" w:rsidRPr="00AB0D8D" w:rsidRDefault="00906ADD" w:rsidP="00151A6D">
      <w:pPr>
        <w:pStyle w:val="SemEspaamento"/>
        <w:spacing w:line="480" w:lineRule="auto"/>
        <w:rPr>
          <w:lang w:val="en-US"/>
        </w:rPr>
      </w:pPr>
      <w:proofErr w:type="spellStart"/>
      <w:r w:rsidRPr="00AB0D8D">
        <w:rPr>
          <w:lang w:val="en-US"/>
        </w:rPr>
        <w:t>Bburkett-cadena</w:t>
      </w:r>
      <w:proofErr w:type="spellEnd"/>
      <w:r w:rsidRPr="00AB0D8D">
        <w:rPr>
          <w:lang w:val="en-US"/>
        </w:rPr>
        <w:t xml:space="preserve"> et al. (2008) </w:t>
      </w:r>
      <w:r w:rsidR="0083665D" w:rsidRPr="00C85266">
        <w:rPr>
          <w:color w:val="212121"/>
          <w:lang w:val="en"/>
        </w:rPr>
        <w:t xml:space="preserve">had already evaluated the effects of </w:t>
      </w:r>
      <w:r w:rsidRPr="00AB0D8D">
        <w:rPr>
          <w:i/>
          <w:lang w:val="en-US"/>
        </w:rPr>
        <w:t xml:space="preserve">Bacillus </w:t>
      </w:r>
      <w:r w:rsidRPr="00AB0D8D">
        <w:rPr>
          <w:lang w:val="en-US"/>
        </w:rPr>
        <w:t>spp</w:t>
      </w:r>
      <w:r w:rsidRPr="00AB0D8D">
        <w:rPr>
          <w:i/>
          <w:lang w:val="en-US"/>
        </w:rPr>
        <w:t>.</w:t>
      </w:r>
      <w:r w:rsidRPr="00AB0D8D">
        <w:rPr>
          <w:lang w:val="en-US"/>
        </w:rPr>
        <w:t xml:space="preserve"> </w:t>
      </w:r>
      <w:r w:rsidR="0083665D">
        <w:rPr>
          <w:color w:val="212121"/>
          <w:lang w:val="en"/>
        </w:rPr>
        <w:t>regarding</w:t>
      </w:r>
      <w:r w:rsidR="0083665D" w:rsidRPr="00C85266">
        <w:rPr>
          <w:color w:val="212121"/>
          <w:lang w:val="en"/>
        </w:rPr>
        <w:t xml:space="preserve"> the influence o</w:t>
      </w:r>
      <w:r w:rsidR="0083665D">
        <w:rPr>
          <w:color w:val="212121"/>
          <w:lang w:val="en"/>
        </w:rPr>
        <w:t>n</w:t>
      </w:r>
      <w:r w:rsidR="0083665D" w:rsidRPr="00C85266">
        <w:rPr>
          <w:color w:val="212121"/>
          <w:lang w:val="en"/>
        </w:rPr>
        <w:t xml:space="preserve"> </w:t>
      </w:r>
      <w:r w:rsidR="0083665D">
        <w:rPr>
          <w:color w:val="212121"/>
          <w:lang w:val="en"/>
        </w:rPr>
        <w:t xml:space="preserve">plant </w:t>
      </w:r>
      <w:r w:rsidR="0083665D" w:rsidRPr="00C85266">
        <w:rPr>
          <w:color w:val="212121"/>
          <w:lang w:val="en"/>
        </w:rPr>
        <w:t xml:space="preserve">growth, </w:t>
      </w:r>
      <w:r w:rsidR="00151A6D">
        <w:rPr>
          <w:color w:val="212121"/>
          <w:lang w:val="en"/>
        </w:rPr>
        <w:t>and verified that</w:t>
      </w:r>
      <w:r w:rsidR="0083665D" w:rsidRPr="00C85266">
        <w:rPr>
          <w:color w:val="212121"/>
          <w:lang w:val="en"/>
        </w:rPr>
        <w:t xml:space="preserve"> the plants of the Mundo Novo</w:t>
      </w:r>
      <w:r w:rsidR="0083665D">
        <w:rPr>
          <w:color w:val="212121"/>
          <w:lang w:val="en"/>
        </w:rPr>
        <w:t xml:space="preserve"> </w:t>
      </w:r>
      <w:r w:rsidR="0083665D" w:rsidRPr="00C85266">
        <w:rPr>
          <w:color w:val="212121"/>
          <w:lang w:val="en"/>
        </w:rPr>
        <w:t xml:space="preserve">cultivar </w:t>
      </w:r>
      <w:r w:rsidR="0083665D">
        <w:rPr>
          <w:color w:val="212121"/>
          <w:lang w:val="en"/>
        </w:rPr>
        <w:t>underwent</w:t>
      </w:r>
      <w:r w:rsidR="0083665D" w:rsidRPr="00C85266">
        <w:rPr>
          <w:color w:val="212121"/>
          <w:lang w:val="en"/>
        </w:rPr>
        <w:t xml:space="preserve"> a more severe attack of the </w:t>
      </w:r>
      <w:r w:rsidR="0083665D">
        <w:rPr>
          <w:color w:val="212121"/>
          <w:lang w:val="en"/>
        </w:rPr>
        <w:t xml:space="preserve">analyzed </w:t>
      </w:r>
      <w:r w:rsidR="0083665D" w:rsidRPr="00C85266">
        <w:rPr>
          <w:color w:val="212121"/>
          <w:lang w:val="en"/>
        </w:rPr>
        <w:t>nematode</w:t>
      </w:r>
      <w:r w:rsidR="0083665D" w:rsidRPr="00AB0D8D">
        <w:rPr>
          <w:lang w:val="en-US"/>
        </w:rPr>
        <w:t>.</w:t>
      </w:r>
      <w:r w:rsidRPr="00AB0D8D">
        <w:rPr>
          <w:lang w:val="en-US"/>
        </w:rPr>
        <w:t xml:space="preserve"> </w:t>
      </w:r>
      <w:r w:rsidR="0083665D">
        <w:rPr>
          <w:color w:val="212121"/>
          <w:lang w:val="en"/>
        </w:rPr>
        <w:t>Such an</w:t>
      </w:r>
      <w:r w:rsidR="0083665D" w:rsidRPr="00C85266">
        <w:rPr>
          <w:color w:val="212121"/>
          <w:lang w:val="en"/>
        </w:rPr>
        <w:t xml:space="preserve"> effect of greater growth in height, in treatment 10, was due to the presence of the genus </w:t>
      </w:r>
      <w:r w:rsidRPr="00AB0D8D">
        <w:rPr>
          <w:i/>
          <w:lang w:val="en-US"/>
        </w:rPr>
        <w:t>Bacillus</w:t>
      </w:r>
      <w:r w:rsidRPr="00AB0D8D">
        <w:rPr>
          <w:lang w:val="en-US"/>
        </w:rPr>
        <w:t xml:space="preserve">. </w:t>
      </w:r>
    </w:p>
    <w:p w:rsidR="00151A6D" w:rsidRPr="00AB0D8D" w:rsidRDefault="00151A6D" w:rsidP="00151A6D">
      <w:pPr>
        <w:pStyle w:val="SemEspaamento"/>
        <w:spacing w:line="480" w:lineRule="auto"/>
        <w:rPr>
          <w:lang w:val="en-US"/>
        </w:rPr>
      </w:pPr>
    </w:p>
    <w:p w:rsidR="00906ADD" w:rsidRPr="00906ADD" w:rsidRDefault="00906ADD" w:rsidP="00FD5F73">
      <w:pPr>
        <w:spacing w:line="480" w:lineRule="auto"/>
        <w:jc w:val="center"/>
        <w:rPr>
          <w:rFonts w:ascii="Times New Roman" w:hAnsi="Times New Roman" w:cs="Times New Roman"/>
          <w:sz w:val="24"/>
          <w:szCs w:val="24"/>
        </w:rPr>
      </w:pPr>
      <w:r w:rsidRPr="00906ADD">
        <w:rPr>
          <w:rFonts w:ascii="Times New Roman" w:hAnsi="Times New Roman" w:cs="Times New Roman"/>
          <w:noProof/>
          <w:sz w:val="24"/>
          <w:szCs w:val="24"/>
          <w:lang w:val="pt-BR" w:eastAsia="pt-BR"/>
        </w:rPr>
        <w:lastRenderedPageBreak/>
        <w:drawing>
          <wp:inline distT="0" distB="0" distL="0" distR="0" wp14:anchorId="53CA8150" wp14:editId="1ACFB5C7">
            <wp:extent cx="4125432" cy="3804404"/>
            <wp:effectExtent l="0" t="0" r="8890" b="5715"/>
            <wp:docPr id="9" name="Imagem 9" descr="C:\Users\Wellington\Documents\R\Alex\60 d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lington\Documents\R\Alex\60 dias.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11232"/>
                    <a:stretch/>
                  </pic:blipFill>
                  <pic:spPr bwMode="auto">
                    <a:xfrm>
                      <a:off x="0" y="0"/>
                      <a:ext cx="4158594" cy="3834985"/>
                    </a:xfrm>
                    <a:prstGeom prst="rect">
                      <a:avLst/>
                    </a:prstGeom>
                    <a:noFill/>
                    <a:ln>
                      <a:noFill/>
                    </a:ln>
                    <a:extLst>
                      <a:ext uri="{53640926-AAD7-44D8-BBD7-CCE9431645EC}">
                        <a14:shadowObscured xmlns:a14="http://schemas.microsoft.com/office/drawing/2010/main"/>
                      </a:ext>
                    </a:extLst>
                  </pic:spPr>
                </pic:pic>
              </a:graphicData>
            </a:graphic>
          </wp:inline>
        </w:drawing>
      </w:r>
    </w:p>
    <w:p w:rsidR="00906ADD" w:rsidRDefault="00906ADD" w:rsidP="00F363F7">
      <w:pPr>
        <w:spacing w:line="480" w:lineRule="auto"/>
        <w:jc w:val="both"/>
        <w:rPr>
          <w:rFonts w:ascii="Times New Roman" w:hAnsi="Times New Roman" w:cs="Times New Roman"/>
          <w:sz w:val="24"/>
          <w:szCs w:val="24"/>
        </w:rPr>
      </w:pPr>
      <w:r w:rsidRPr="00AB0D8D">
        <w:rPr>
          <w:rFonts w:ascii="Times New Roman" w:hAnsi="Times New Roman" w:cs="Times New Roman"/>
          <w:b/>
          <w:sz w:val="24"/>
          <w:szCs w:val="24"/>
        </w:rPr>
        <w:t>Figur</w:t>
      </w:r>
      <w:r w:rsidR="00273DC8" w:rsidRPr="00AB0D8D">
        <w:rPr>
          <w:rFonts w:ascii="Times New Roman" w:hAnsi="Times New Roman" w:cs="Times New Roman"/>
          <w:b/>
          <w:sz w:val="24"/>
          <w:szCs w:val="24"/>
        </w:rPr>
        <w:t>e</w:t>
      </w:r>
      <w:r w:rsidRPr="00AB0D8D">
        <w:rPr>
          <w:rFonts w:ascii="Times New Roman" w:hAnsi="Times New Roman" w:cs="Times New Roman"/>
          <w:b/>
          <w:sz w:val="24"/>
          <w:szCs w:val="24"/>
        </w:rPr>
        <w:t xml:space="preserve"> 3. </w:t>
      </w:r>
      <w:r w:rsidR="00A0241A" w:rsidRPr="00AB0D8D">
        <w:rPr>
          <w:rFonts w:ascii="Times New Roman" w:hAnsi="Times New Roman" w:cs="Times New Roman"/>
          <w:sz w:val="24"/>
          <w:szCs w:val="24"/>
        </w:rPr>
        <w:t xml:space="preserve">Biplot analysis of the mean scores of four variables under the effect of ten treatments, at </w:t>
      </w:r>
      <w:r w:rsidR="00A0241A">
        <w:rPr>
          <w:rFonts w:ascii="Times New Roman" w:hAnsi="Times New Roman" w:cs="Times New Roman"/>
          <w:sz w:val="24"/>
          <w:szCs w:val="24"/>
        </w:rPr>
        <w:t>60</w:t>
      </w:r>
      <w:r w:rsidR="00A0241A" w:rsidRPr="00AB0D8D">
        <w:rPr>
          <w:rFonts w:ascii="Times New Roman" w:hAnsi="Times New Roman" w:cs="Times New Roman"/>
          <w:sz w:val="24"/>
          <w:szCs w:val="24"/>
        </w:rPr>
        <w:t xml:space="preserve"> days, with ellipses of 95% confidence.</w:t>
      </w:r>
      <w:r w:rsidR="00A0241A">
        <w:rPr>
          <w:rFonts w:ascii="Times New Roman" w:hAnsi="Times New Roman" w:cs="Times New Roman"/>
          <w:sz w:val="24"/>
          <w:szCs w:val="24"/>
        </w:rPr>
        <w:t xml:space="preserve"> </w:t>
      </w:r>
      <w:r w:rsidR="00A0241A" w:rsidRPr="00AB5485">
        <w:rPr>
          <w:rFonts w:ascii="Times New Roman" w:hAnsi="Times New Roman" w:cs="Times New Roman"/>
          <w:sz w:val="24"/>
          <w:szCs w:val="24"/>
        </w:rPr>
        <w:t xml:space="preserve">FRR; Playback factor in the root. FRS; Non-solo reproduction factor, IMO; Index of egg mass, IG; Galls index. T1; Treatment 1 (IPR100 - Witness), T2, Treatment 2 (IPR-100 -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T3; Treatment 3 (IPR100 - </w:t>
      </w:r>
      <w:r w:rsidR="00A0241A" w:rsidRPr="00A0241A">
        <w:rPr>
          <w:rFonts w:ascii="Times New Roman" w:hAnsi="Times New Roman" w:cs="Times New Roman"/>
          <w:i/>
          <w:sz w:val="24"/>
          <w:szCs w:val="24"/>
        </w:rPr>
        <w:t>B. subtilis</w:t>
      </w:r>
      <w:r w:rsidR="00A0241A" w:rsidRPr="00AB5485">
        <w:rPr>
          <w:rFonts w:ascii="Times New Roman" w:hAnsi="Times New Roman" w:cs="Times New Roman"/>
          <w:sz w:val="24"/>
          <w:szCs w:val="24"/>
        </w:rPr>
        <w:t xml:space="preserve">), T4; Treatment 4 (IPR100 - </w:t>
      </w:r>
      <w:r w:rsidR="00A0241A" w:rsidRPr="00A0241A">
        <w:rPr>
          <w:rFonts w:ascii="Times New Roman" w:hAnsi="Times New Roman" w:cs="Times New Roman"/>
          <w:i/>
          <w:sz w:val="24"/>
          <w:szCs w:val="24"/>
        </w:rPr>
        <w:t>T. asperellum</w:t>
      </w:r>
      <w:r w:rsidR="00A0241A" w:rsidRPr="00AB5485">
        <w:rPr>
          <w:rFonts w:ascii="Times New Roman" w:hAnsi="Times New Roman" w:cs="Times New Roman"/>
          <w:sz w:val="24"/>
          <w:szCs w:val="24"/>
        </w:rPr>
        <w:t xml:space="preserve">), T5; Treatment 5 (IPR100 -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 xml:space="preserve">), T6; Treatment 6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Witness), T7, Treatment 7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T8; Treatment 8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subitilis</w:t>
      </w:r>
      <w:r w:rsidR="00A0241A" w:rsidRPr="00AB5485">
        <w:rPr>
          <w:rFonts w:ascii="Times New Roman" w:hAnsi="Times New Roman" w:cs="Times New Roman"/>
          <w:sz w:val="24"/>
          <w:szCs w:val="24"/>
        </w:rPr>
        <w:t xml:space="preserve">), T9; Treatment 9 (IAPAR Mundo Novo 3764 - </w:t>
      </w:r>
      <w:r w:rsidR="00A0241A" w:rsidRPr="00A0241A">
        <w:rPr>
          <w:rFonts w:ascii="Times New Roman" w:hAnsi="Times New Roman" w:cs="Times New Roman"/>
          <w:i/>
          <w:sz w:val="24"/>
          <w:szCs w:val="24"/>
        </w:rPr>
        <w:t>T. asperellum</w:t>
      </w:r>
      <w:r w:rsidR="00A0241A" w:rsidRPr="00AB5485">
        <w:rPr>
          <w:rFonts w:ascii="Times New Roman" w:hAnsi="Times New Roman" w:cs="Times New Roman"/>
          <w:sz w:val="24"/>
          <w:szCs w:val="24"/>
        </w:rPr>
        <w:t xml:space="preserve">), T10; Treatment 10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w:t>
      </w:r>
      <w:r w:rsidR="00A0241A" w:rsidRPr="00AB0D8D">
        <w:rPr>
          <w:rFonts w:ascii="Times New Roman" w:hAnsi="Times New Roman" w:cs="Times New Roman"/>
          <w:sz w:val="24"/>
          <w:szCs w:val="24"/>
        </w:rPr>
        <w:t>.</w:t>
      </w:r>
    </w:p>
    <w:p w:rsidR="00C85266" w:rsidRPr="00AB0D8D" w:rsidRDefault="00BC1152" w:rsidP="00906ADD">
      <w:pPr>
        <w:pStyle w:val="SemEspaamento"/>
        <w:spacing w:line="480" w:lineRule="auto"/>
        <w:rPr>
          <w:lang w:val="en-US"/>
        </w:rPr>
      </w:pPr>
      <w:r w:rsidRPr="00C85266">
        <w:rPr>
          <w:color w:val="212121"/>
          <w:lang w:val="en"/>
        </w:rPr>
        <w:t xml:space="preserve">In the third evaluation of </w:t>
      </w:r>
      <w:r>
        <w:rPr>
          <w:color w:val="212121"/>
          <w:lang w:val="en"/>
        </w:rPr>
        <w:t xml:space="preserve">the </w:t>
      </w:r>
      <w:r w:rsidRPr="00C85266">
        <w:rPr>
          <w:color w:val="212121"/>
          <w:lang w:val="en"/>
        </w:rPr>
        <w:t>vegetative characteristics at 90 days (Figure 4)</w:t>
      </w:r>
      <w:r>
        <w:rPr>
          <w:color w:val="212121"/>
          <w:lang w:val="en"/>
        </w:rPr>
        <w:t>,</w:t>
      </w:r>
      <w:r w:rsidRPr="00C85266">
        <w:rPr>
          <w:color w:val="212121"/>
          <w:lang w:val="en"/>
        </w:rPr>
        <w:t xml:space="preserve"> the two groups of cultivars </w:t>
      </w:r>
      <w:r>
        <w:rPr>
          <w:color w:val="212121"/>
          <w:lang w:val="en"/>
        </w:rPr>
        <w:t>we</w:t>
      </w:r>
      <w:r w:rsidRPr="00C85266">
        <w:rPr>
          <w:color w:val="212121"/>
          <w:lang w:val="en"/>
        </w:rPr>
        <w:t>re well defined, where th</w:t>
      </w:r>
      <w:r>
        <w:rPr>
          <w:color w:val="212121"/>
          <w:lang w:val="en"/>
        </w:rPr>
        <w:t>os</w:t>
      </w:r>
      <w:r w:rsidRPr="00C85266">
        <w:rPr>
          <w:color w:val="212121"/>
          <w:lang w:val="en"/>
        </w:rPr>
        <w:t xml:space="preserve">e </w:t>
      </w:r>
      <w:r>
        <w:rPr>
          <w:color w:val="212121"/>
          <w:lang w:val="en"/>
        </w:rPr>
        <w:t xml:space="preserve">of </w:t>
      </w:r>
      <w:r w:rsidR="00803D4A">
        <w:rPr>
          <w:color w:val="212121"/>
          <w:lang w:val="en"/>
        </w:rPr>
        <w:t>cultivar</w:t>
      </w:r>
      <w:r>
        <w:rPr>
          <w:color w:val="212121"/>
          <w:lang w:val="en"/>
        </w:rPr>
        <w:t xml:space="preserve"> </w:t>
      </w:r>
      <w:r w:rsidRPr="00C85266">
        <w:rPr>
          <w:color w:val="212121"/>
          <w:lang w:val="en"/>
        </w:rPr>
        <w:t>IPR100</w:t>
      </w:r>
      <w:r>
        <w:rPr>
          <w:color w:val="212121"/>
          <w:lang w:val="en"/>
        </w:rPr>
        <w:t xml:space="preserve"> </w:t>
      </w:r>
      <w:r w:rsidRPr="00C85266">
        <w:rPr>
          <w:color w:val="212121"/>
          <w:lang w:val="en"/>
        </w:rPr>
        <w:t>show</w:t>
      </w:r>
      <w:r>
        <w:rPr>
          <w:color w:val="212121"/>
          <w:lang w:val="en"/>
        </w:rPr>
        <w:t>ed</w:t>
      </w:r>
      <w:r w:rsidRPr="00C85266">
        <w:rPr>
          <w:color w:val="212121"/>
          <w:lang w:val="en"/>
        </w:rPr>
        <w:t xml:space="preserve"> significant differences </w:t>
      </w:r>
      <w:r>
        <w:rPr>
          <w:color w:val="212121"/>
          <w:lang w:val="en"/>
        </w:rPr>
        <w:t>regarding</w:t>
      </w:r>
      <w:r w:rsidRPr="00C85266">
        <w:rPr>
          <w:color w:val="212121"/>
          <w:lang w:val="en"/>
        </w:rPr>
        <w:t xml:space="preserve"> the Mundo Novo</w:t>
      </w:r>
      <w:r>
        <w:rPr>
          <w:color w:val="212121"/>
          <w:lang w:val="en"/>
        </w:rPr>
        <w:t xml:space="preserve"> </w:t>
      </w:r>
      <w:r w:rsidRPr="00C85266">
        <w:rPr>
          <w:color w:val="212121"/>
          <w:lang w:val="en"/>
        </w:rPr>
        <w:t>cultivar</w:t>
      </w:r>
      <w:r>
        <w:rPr>
          <w:color w:val="212121"/>
          <w:lang w:val="en"/>
        </w:rPr>
        <w:t>. However</w:t>
      </w:r>
      <w:r w:rsidRPr="00C85266">
        <w:rPr>
          <w:color w:val="212121"/>
          <w:lang w:val="en"/>
        </w:rPr>
        <w:t xml:space="preserve">, among the treatments of the same </w:t>
      </w:r>
      <w:r w:rsidRPr="00C85266">
        <w:rPr>
          <w:color w:val="212121"/>
          <w:lang w:val="en"/>
        </w:rPr>
        <w:lastRenderedPageBreak/>
        <w:t xml:space="preserve">crop of IPR100 </w:t>
      </w:r>
      <w:r>
        <w:rPr>
          <w:color w:val="212121"/>
          <w:lang w:val="en"/>
        </w:rPr>
        <w:t xml:space="preserve">that </w:t>
      </w:r>
      <w:r w:rsidRPr="00C85266">
        <w:rPr>
          <w:color w:val="212121"/>
          <w:lang w:val="en"/>
        </w:rPr>
        <w:t>were all statistically the same</w:t>
      </w:r>
      <w:r>
        <w:rPr>
          <w:color w:val="212121"/>
          <w:lang w:val="en"/>
        </w:rPr>
        <w:t>,</w:t>
      </w:r>
      <w:r w:rsidRPr="00C85266">
        <w:rPr>
          <w:color w:val="212121"/>
          <w:lang w:val="en"/>
        </w:rPr>
        <w:t xml:space="preserve"> </w:t>
      </w:r>
      <w:r>
        <w:rPr>
          <w:color w:val="212121"/>
          <w:lang w:val="en"/>
        </w:rPr>
        <w:t>retaining</w:t>
      </w:r>
      <w:r w:rsidRPr="00C85266">
        <w:rPr>
          <w:color w:val="212121"/>
          <w:lang w:val="en"/>
        </w:rPr>
        <w:t xml:space="preserve"> the lowest values, the result of </w:t>
      </w:r>
      <w:r>
        <w:rPr>
          <w:color w:val="212121"/>
          <w:lang w:val="en"/>
        </w:rPr>
        <w:t>c</w:t>
      </w:r>
      <w:r w:rsidRPr="00C85266">
        <w:rPr>
          <w:color w:val="212121"/>
          <w:lang w:val="en"/>
        </w:rPr>
        <w:t xml:space="preserve">hlorophyll content </w:t>
      </w:r>
      <w:r>
        <w:rPr>
          <w:color w:val="212121"/>
          <w:lang w:val="en"/>
        </w:rPr>
        <w:t>was highlighted, in which</w:t>
      </w:r>
      <w:r w:rsidRPr="00C85266">
        <w:rPr>
          <w:color w:val="212121"/>
          <w:lang w:val="en"/>
        </w:rPr>
        <w:t xml:space="preserve"> the treatments </w:t>
      </w:r>
      <w:r>
        <w:rPr>
          <w:color w:val="212121"/>
          <w:lang w:val="en"/>
        </w:rPr>
        <w:t>using</w:t>
      </w:r>
      <w:r w:rsidRPr="00C85266">
        <w:rPr>
          <w:color w:val="212121"/>
          <w:lang w:val="en"/>
        </w:rPr>
        <w:t xml:space="preserve"> the IPR100</w:t>
      </w:r>
      <w:r>
        <w:rPr>
          <w:color w:val="212121"/>
          <w:lang w:val="en"/>
        </w:rPr>
        <w:t xml:space="preserve"> </w:t>
      </w:r>
      <w:r w:rsidRPr="00C85266">
        <w:rPr>
          <w:color w:val="212121"/>
          <w:lang w:val="en"/>
        </w:rPr>
        <w:t xml:space="preserve">cultivar presented </w:t>
      </w:r>
      <w:r w:rsidR="00803D4A">
        <w:rPr>
          <w:color w:val="212121"/>
          <w:lang w:val="en"/>
        </w:rPr>
        <w:t>considerably</w:t>
      </w:r>
      <w:r w:rsidRPr="00C85266">
        <w:rPr>
          <w:color w:val="212121"/>
          <w:lang w:val="en"/>
        </w:rPr>
        <w:t xml:space="preserve"> higher values</w:t>
      </w:r>
      <w:r w:rsidR="00906ADD" w:rsidRPr="00AB0D8D">
        <w:rPr>
          <w:lang w:val="en-US"/>
        </w:rPr>
        <w:t>.</w:t>
      </w:r>
    </w:p>
    <w:p w:rsidR="00C85266" w:rsidRPr="00AB0D8D" w:rsidRDefault="00230D74" w:rsidP="00906ADD">
      <w:pPr>
        <w:pStyle w:val="SemEspaamento"/>
        <w:spacing w:line="480" w:lineRule="auto"/>
        <w:rPr>
          <w:lang w:val="en-US"/>
        </w:rPr>
      </w:pPr>
      <w:r w:rsidRPr="00C85266">
        <w:rPr>
          <w:color w:val="212121"/>
          <w:lang w:val="en"/>
        </w:rPr>
        <w:t xml:space="preserve">In </w:t>
      </w:r>
      <w:r>
        <w:rPr>
          <w:color w:val="212121"/>
          <w:lang w:val="en"/>
        </w:rPr>
        <w:t xml:space="preserve">turn, in </w:t>
      </w:r>
      <w:r w:rsidRPr="00C85266">
        <w:rPr>
          <w:color w:val="212121"/>
          <w:lang w:val="en"/>
        </w:rPr>
        <w:t xml:space="preserve">the treatments of the second group of </w:t>
      </w:r>
      <w:r w:rsidR="00803D4A">
        <w:rPr>
          <w:color w:val="212121"/>
          <w:lang w:val="en"/>
        </w:rPr>
        <w:t>the cultivar</w:t>
      </w:r>
      <w:r w:rsidRPr="00C85266">
        <w:rPr>
          <w:color w:val="212121"/>
          <w:lang w:val="en"/>
        </w:rPr>
        <w:t xml:space="preserve"> Mundo Novo, treatment 10 </w:t>
      </w:r>
      <w:r w:rsidR="00906ADD" w:rsidRPr="00AB0D8D">
        <w:rPr>
          <w:lang w:val="en-US"/>
        </w:rPr>
        <w:t xml:space="preserve">(Mundo Novo – </w:t>
      </w:r>
      <w:r w:rsidR="00906ADD" w:rsidRPr="00AB0D8D">
        <w:rPr>
          <w:rFonts w:eastAsia="Times New Roman"/>
          <w:i/>
          <w:iCs/>
          <w:kern w:val="0"/>
          <w:lang w:val="en-US"/>
        </w:rPr>
        <w:t>Bacillus methylotrophicus</w:t>
      </w:r>
      <w:r w:rsidR="00906ADD" w:rsidRPr="00AB0D8D">
        <w:rPr>
          <w:lang w:val="en-US"/>
        </w:rPr>
        <w:t xml:space="preserve">) </w:t>
      </w:r>
      <w:r w:rsidRPr="00C85266">
        <w:rPr>
          <w:color w:val="212121"/>
          <w:lang w:val="en"/>
        </w:rPr>
        <w:t xml:space="preserve">was again </w:t>
      </w:r>
      <w:r w:rsidR="00803D4A">
        <w:rPr>
          <w:color w:val="212121"/>
          <w:lang w:val="en"/>
        </w:rPr>
        <w:t>distinguished</w:t>
      </w:r>
      <w:r w:rsidRPr="00C85266">
        <w:rPr>
          <w:color w:val="212121"/>
          <w:lang w:val="en"/>
        </w:rPr>
        <w:t xml:space="preserve">, with the best result </w:t>
      </w:r>
      <w:r>
        <w:rPr>
          <w:color w:val="212121"/>
          <w:lang w:val="en"/>
        </w:rPr>
        <w:t>considering</w:t>
      </w:r>
      <w:r w:rsidRPr="00C85266">
        <w:rPr>
          <w:color w:val="212121"/>
          <w:lang w:val="en"/>
        </w:rPr>
        <w:t xml:space="preserve"> plant height and stem diameter, </w:t>
      </w:r>
      <w:r>
        <w:rPr>
          <w:color w:val="212121"/>
          <w:lang w:val="en"/>
        </w:rPr>
        <w:t>although it was</w:t>
      </w:r>
      <w:r w:rsidRPr="00C85266">
        <w:rPr>
          <w:color w:val="212121"/>
          <w:lang w:val="en"/>
        </w:rPr>
        <w:t xml:space="preserve"> statistically similar to the other treatments. </w:t>
      </w:r>
      <w:r>
        <w:rPr>
          <w:color w:val="212121"/>
          <w:lang w:val="en"/>
        </w:rPr>
        <w:t>T</w:t>
      </w:r>
      <w:r w:rsidRPr="00C85266">
        <w:rPr>
          <w:color w:val="212121"/>
          <w:lang w:val="en"/>
        </w:rPr>
        <w:t xml:space="preserve">reatment </w:t>
      </w:r>
      <w:r w:rsidR="00906ADD" w:rsidRPr="00AB0D8D">
        <w:rPr>
          <w:lang w:val="en-US"/>
        </w:rPr>
        <w:t xml:space="preserve">7 (Mundo Novo - </w:t>
      </w:r>
      <w:r w:rsidR="00906ADD" w:rsidRPr="00AB0D8D">
        <w:rPr>
          <w:rFonts w:eastAsia="Times New Roman"/>
          <w:i/>
          <w:iCs/>
          <w:color w:val="000000"/>
          <w:kern w:val="0"/>
          <w:lang w:val="en-US"/>
        </w:rPr>
        <w:t>Bacillus subtilis + Bacillus methylotrophicus + Trichoderma asperellum</w:t>
      </w:r>
      <w:r w:rsidR="00906ADD" w:rsidRPr="00AB0D8D">
        <w:rPr>
          <w:rFonts w:eastAsia="Times New Roman"/>
          <w:iCs/>
          <w:color w:val="000000"/>
          <w:kern w:val="0"/>
          <w:lang w:val="en-US"/>
        </w:rPr>
        <w:t>)</w:t>
      </w:r>
      <w:r w:rsidRPr="00AB0D8D">
        <w:rPr>
          <w:rFonts w:eastAsia="Times New Roman"/>
          <w:iCs/>
          <w:color w:val="000000"/>
          <w:kern w:val="0"/>
          <w:lang w:val="en-US"/>
        </w:rPr>
        <w:t>,</w:t>
      </w:r>
      <w:r w:rsidR="00906ADD" w:rsidRPr="00AB0D8D">
        <w:rPr>
          <w:rFonts w:eastAsia="Times New Roman"/>
          <w:iCs/>
          <w:color w:val="000000"/>
          <w:kern w:val="0"/>
          <w:lang w:val="en-US"/>
        </w:rPr>
        <w:t xml:space="preserve"> </w:t>
      </w:r>
      <w:r w:rsidRPr="00C85266">
        <w:rPr>
          <w:color w:val="212121"/>
          <w:lang w:val="en"/>
        </w:rPr>
        <w:t xml:space="preserve">which </w:t>
      </w:r>
      <w:r>
        <w:rPr>
          <w:color w:val="212121"/>
          <w:lang w:val="en"/>
        </w:rPr>
        <w:t>comprised</w:t>
      </w:r>
      <w:r w:rsidRPr="00C85266">
        <w:rPr>
          <w:color w:val="212121"/>
          <w:lang w:val="en"/>
        </w:rPr>
        <w:t xml:space="preserve"> a mixture of biological nematicides, </w:t>
      </w:r>
      <w:r>
        <w:rPr>
          <w:color w:val="212121"/>
          <w:lang w:val="en"/>
        </w:rPr>
        <w:t xml:space="preserve">also stood out, having </w:t>
      </w:r>
      <w:r w:rsidRPr="00C85266">
        <w:rPr>
          <w:color w:val="212121"/>
          <w:lang w:val="en"/>
        </w:rPr>
        <w:t xml:space="preserve">obtained the most expressive result for </w:t>
      </w:r>
      <w:r>
        <w:rPr>
          <w:color w:val="212121"/>
          <w:lang w:val="en"/>
        </w:rPr>
        <w:t xml:space="preserve">the </w:t>
      </w:r>
      <w:r w:rsidRPr="00C85266">
        <w:rPr>
          <w:color w:val="212121"/>
          <w:lang w:val="en"/>
        </w:rPr>
        <w:t>number of leaf pairs, plant height</w:t>
      </w:r>
      <w:r>
        <w:rPr>
          <w:color w:val="212121"/>
          <w:lang w:val="en"/>
        </w:rPr>
        <w:t>,</w:t>
      </w:r>
      <w:r w:rsidRPr="00C85266">
        <w:rPr>
          <w:color w:val="212121"/>
          <w:lang w:val="en"/>
        </w:rPr>
        <w:t xml:space="preserve"> and stem diameter. The results s</w:t>
      </w:r>
      <w:r>
        <w:rPr>
          <w:color w:val="212121"/>
          <w:lang w:val="en"/>
        </w:rPr>
        <w:t>uggest</w:t>
      </w:r>
      <w:r w:rsidRPr="00C85266">
        <w:rPr>
          <w:color w:val="212121"/>
          <w:lang w:val="en"/>
        </w:rPr>
        <w:t xml:space="preserve"> that </w:t>
      </w:r>
      <w:r>
        <w:rPr>
          <w:color w:val="212121"/>
          <w:lang w:val="en"/>
        </w:rPr>
        <w:t xml:space="preserve">the </w:t>
      </w:r>
      <w:r w:rsidRPr="00C85266">
        <w:rPr>
          <w:color w:val="212121"/>
          <w:lang w:val="en"/>
        </w:rPr>
        <w:t>biological control agents incre</w:t>
      </w:r>
      <w:r w:rsidR="00803D4A">
        <w:rPr>
          <w:color w:val="212121"/>
          <w:lang w:val="en"/>
        </w:rPr>
        <w:t>mented</w:t>
      </w:r>
      <w:r w:rsidRPr="00C85266">
        <w:rPr>
          <w:color w:val="212121"/>
          <w:lang w:val="en"/>
        </w:rPr>
        <w:t xml:space="preserve"> vegetative growth</w:t>
      </w:r>
      <w:r w:rsidR="00906ADD" w:rsidRPr="00AB0D8D">
        <w:rPr>
          <w:rFonts w:eastAsia="Times New Roman"/>
          <w:iCs/>
          <w:color w:val="000000"/>
          <w:kern w:val="0"/>
          <w:lang w:val="en-US"/>
        </w:rPr>
        <w:t xml:space="preserve">. </w:t>
      </w:r>
    </w:p>
    <w:p w:rsidR="00906ADD" w:rsidRPr="00906ADD" w:rsidRDefault="00906ADD" w:rsidP="000A01CD">
      <w:pPr>
        <w:spacing w:after="0" w:line="480" w:lineRule="auto"/>
        <w:jc w:val="center"/>
        <w:rPr>
          <w:rFonts w:ascii="Times New Roman" w:hAnsi="Times New Roman" w:cs="Times New Roman"/>
          <w:sz w:val="24"/>
          <w:szCs w:val="24"/>
        </w:rPr>
      </w:pPr>
      <w:r w:rsidRPr="00906ADD">
        <w:rPr>
          <w:rFonts w:ascii="Times New Roman" w:hAnsi="Times New Roman" w:cs="Times New Roman"/>
          <w:noProof/>
          <w:sz w:val="24"/>
          <w:szCs w:val="24"/>
          <w:lang w:val="pt-BR" w:eastAsia="pt-BR"/>
        </w:rPr>
        <w:drawing>
          <wp:inline distT="0" distB="0" distL="0" distR="0" wp14:anchorId="2D7D535C" wp14:editId="3BF3AF83">
            <wp:extent cx="4210493" cy="3821491"/>
            <wp:effectExtent l="0" t="0" r="0" b="7620"/>
            <wp:docPr id="16" name="Imagem 16" descr="C:\Users\Wellington\Documents\R\Alex\90 d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llington\Documents\R\Alex\90 dias.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11413"/>
                    <a:stretch/>
                  </pic:blipFill>
                  <pic:spPr bwMode="auto">
                    <a:xfrm>
                      <a:off x="0" y="0"/>
                      <a:ext cx="4283674" cy="3887911"/>
                    </a:xfrm>
                    <a:prstGeom prst="rect">
                      <a:avLst/>
                    </a:prstGeom>
                    <a:noFill/>
                    <a:ln>
                      <a:noFill/>
                    </a:ln>
                    <a:extLst>
                      <a:ext uri="{53640926-AAD7-44D8-BBD7-CCE9431645EC}">
                        <a14:shadowObscured xmlns:a14="http://schemas.microsoft.com/office/drawing/2010/main"/>
                      </a:ext>
                    </a:extLst>
                  </pic:spPr>
                </pic:pic>
              </a:graphicData>
            </a:graphic>
          </wp:inline>
        </w:drawing>
      </w:r>
    </w:p>
    <w:p w:rsidR="00906ADD" w:rsidRDefault="00906ADD" w:rsidP="00F363F7">
      <w:pPr>
        <w:spacing w:line="480" w:lineRule="auto"/>
        <w:jc w:val="both"/>
        <w:rPr>
          <w:rFonts w:ascii="Times New Roman" w:hAnsi="Times New Roman" w:cs="Times New Roman"/>
          <w:sz w:val="24"/>
          <w:szCs w:val="24"/>
        </w:rPr>
      </w:pPr>
      <w:r w:rsidRPr="00AB0D8D">
        <w:rPr>
          <w:rFonts w:ascii="Times New Roman" w:hAnsi="Times New Roman" w:cs="Times New Roman"/>
          <w:b/>
          <w:sz w:val="24"/>
          <w:szCs w:val="24"/>
        </w:rPr>
        <w:t>Figur</w:t>
      </w:r>
      <w:r w:rsidR="00E570BD" w:rsidRPr="00AB0D8D">
        <w:rPr>
          <w:rFonts w:ascii="Times New Roman" w:hAnsi="Times New Roman" w:cs="Times New Roman"/>
          <w:b/>
          <w:sz w:val="24"/>
          <w:szCs w:val="24"/>
        </w:rPr>
        <w:t>e</w:t>
      </w:r>
      <w:r w:rsidRPr="00AB0D8D">
        <w:rPr>
          <w:rFonts w:ascii="Times New Roman" w:hAnsi="Times New Roman" w:cs="Times New Roman"/>
          <w:b/>
          <w:sz w:val="24"/>
          <w:szCs w:val="24"/>
        </w:rPr>
        <w:t xml:space="preserve"> 4. </w:t>
      </w:r>
      <w:r w:rsidR="00A0241A" w:rsidRPr="00AB0D8D">
        <w:rPr>
          <w:rFonts w:ascii="Times New Roman" w:hAnsi="Times New Roman" w:cs="Times New Roman"/>
          <w:sz w:val="24"/>
          <w:szCs w:val="24"/>
        </w:rPr>
        <w:t xml:space="preserve">Biplot analysis of the mean scores of four variables under the effect of ten treatments, at </w:t>
      </w:r>
      <w:r w:rsidR="00A0241A">
        <w:rPr>
          <w:rFonts w:ascii="Times New Roman" w:hAnsi="Times New Roman" w:cs="Times New Roman"/>
          <w:sz w:val="24"/>
          <w:szCs w:val="24"/>
        </w:rPr>
        <w:t>90</w:t>
      </w:r>
      <w:r w:rsidR="00A0241A" w:rsidRPr="00AB0D8D">
        <w:rPr>
          <w:rFonts w:ascii="Times New Roman" w:hAnsi="Times New Roman" w:cs="Times New Roman"/>
          <w:sz w:val="24"/>
          <w:szCs w:val="24"/>
        </w:rPr>
        <w:t xml:space="preserve"> days, with ellipses of 95% confidence.</w:t>
      </w:r>
      <w:r w:rsidR="00A0241A">
        <w:rPr>
          <w:rFonts w:ascii="Times New Roman" w:hAnsi="Times New Roman" w:cs="Times New Roman"/>
          <w:sz w:val="24"/>
          <w:szCs w:val="24"/>
        </w:rPr>
        <w:t xml:space="preserve"> </w:t>
      </w:r>
      <w:r w:rsidR="00A0241A" w:rsidRPr="00AB5485">
        <w:rPr>
          <w:rFonts w:ascii="Times New Roman" w:hAnsi="Times New Roman" w:cs="Times New Roman"/>
          <w:sz w:val="24"/>
          <w:szCs w:val="24"/>
        </w:rPr>
        <w:t xml:space="preserve">FRR; Playback factor in the root. </w:t>
      </w:r>
      <w:r w:rsidR="00A0241A" w:rsidRPr="00AB5485">
        <w:rPr>
          <w:rFonts w:ascii="Times New Roman" w:hAnsi="Times New Roman" w:cs="Times New Roman"/>
          <w:sz w:val="24"/>
          <w:szCs w:val="24"/>
        </w:rPr>
        <w:lastRenderedPageBreak/>
        <w:t xml:space="preserve">FRS; Non-solo reproduction factor, IMO; Index of egg mass, IG; Galls index. T1; Treatment 1 (IPR100 - Witness), T2, Treatment 2 (IPR-100 -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T3; Treatment 3 (IPR100 - </w:t>
      </w:r>
      <w:r w:rsidR="00A0241A" w:rsidRPr="00A0241A">
        <w:rPr>
          <w:rFonts w:ascii="Times New Roman" w:hAnsi="Times New Roman" w:cs="Times New Roman"/>
          <w:i/>
          <w:sz w:val="24"/>
          <w:szCs w:val="24"/>
        </w:rPr>
        <w:t>B. subtilis</w:t>
      </w:r>
      <w:r w:rsidR="00A0241A" w:rsidRPr="00AB5485">
        <w:rPr>
          <w:rFonts w:ascii="Times New Roman" w:hAnsi="Times New Roman" w:cs="Times New Roman"/>
          <w:sz w:val="24"/>
          <w:szCs w:val="24"/>
        </w:rPr>
        <w:t xml:space="preserve">), T4; Treatment 4 (IPR100 - </w:t>
      </w:r>
      <w:r w:rsidR="00A0241A" w:rsidRPr="00A0241A">
        <w:rPr>
          <w:rFonts w:ascii="Times New Roman" w:hAnsi="Times New Roman" w:cs="Times New Roman"/>
          <w:i/>
          <w:sz w:val="24"/>
          <w:szCs w:val="24"/>
        </w:rPr>
        <w:t>T. asperellum</w:t>
      </w:r>
      <w:r w:rsidR="00A0241A" w:rsidRPr="00AB5485">
        <w:rPr>
          <w:rFonts w:ascii="Times New Roman" w:hAnsi="Times New Roman" w:cs="Times New Roman"/>
          <w:sz w:val="24"/>
          <w:szCs w:val="24"/>
        </w:rPr>
        <w:t xml:space="preserve">), T5; Treatment 5 (IPR100 -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 xml:space="preserve">), T6; Treatment 6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Witness), T7, Treatment 7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subtilis + B.methylotrophicus + T. asperellum</w:t>
      </w:r>
      <w:r w:rsidR="00A0241A" w:rsidRPr="00AB5485">
        <w:rPr>
          <w:rFonts w:ascii="Times New Roman" w:hAnsi="Times New Roman" w:cs="Times New Roman"/>
          <w:sz w:val="24"/>
          <w:szCs w:val="24"/>
        </w:rPr>
        <w:t xml:space="preserve">), T8; Treatment 8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subitilis</w:t>
      </w:r>
      <w:r w:rsidR="00A0241A" w:rsidRPr="00AB5485">
        <w:rPr>
          <w:rFonts w:ascii="Times New Roman" w:hAnsi="Times New Roman" w:cs="Times New Roman"/>
          <w:sz w:val="24"/>
          <w:szCs w:val="24"/>
        </w:rPr>
        <w:t xml:space="preserve">), T9; Treatment 9 (IAPAR Mundo Novo 3764 - </w:t>
      </w:r>
      <w:r w:rsidR="00A0241A" w:rsidRPr="00A0241A">
        <w:rPr>
          <w:rFonts w:ascii="Times New Roman" w:hAnsi="Times New Roman" w:cs="Times New Roman"/>
          <w:i/>
          <w:sz w:val="24"/>
          <w:szCs w:val="24"/>
        </w:rPr>
        <w:t>T. asperellum</w:t>
      </w:r>
      <w:r w:rsidR="00A0241A" w:rsidRPr="00AB5485">
        <w:rPr>
          <w:rFonts w:ascii="Times New Roman" w:hAnsi="Times New Roman" w:cs="Times New Roman"/>
          <w:sz w:val="24"/>
          <w:szCs w:val="24"/>
        </w:rPr>
        <w:t xml:space="preserve">), T10; Treatment 10 (IAPAR </w:t>
      </w:r>
      <w:r w:rsidR="00A0241A">
        <w:rPr>
          <w:rFonts w:ascii="Times New Roman" w:hAnsi="Times New Roman" w:cs="Times New Roman"/>
          <w:sz w:val="24"/>
          <w:szCs w:val="24"/>
        </w:rPr>
        <w:t>Mundo Novo</w:t>
      </w:r>
      <w:r w:rsidR="00A0241A" w:rsidRPr="00AB5485">
        <w:rPr>
          <w:rFonts w:ascii="Times New Roman" w:hAnsi="Times New Roman" w:cs="Times New Roman"/>
          <w:sz w:val="24"/>
          <w:szCs w:val="24"/>
        </w:rPr>
        <w:t xml:space="preserve"> 3764 - </w:t>
      </w:r>
      <w:r w:rsidR="00A0241A" w:rsidRPr="00A0241A">
        <w:rPr>
          <w:rFonts w:ascii="Times New Roman" w:hAnsi="Times New Roman" w:cs="Times New Roman"/>
          <w:i/>
          <w:sz w:val="24"/>
          <w:szCs w:val="24"/>
        </w:rPr>
        <w:t>B. methylotrophicus</w:t>
      </w:r>
      <w:r w:rsidR="00A0241A" w:rsidRPr="00AB5485">
        <w:rPr>
          <w:rFonts w:ascii="Times New Roman" w:hAnsi="Times New Roman" w:cs="Times New Roman"/>
          <w:sz w:val="24"/>
          <w:szCs w:val="24"/>
        </w:rPr>
        <w:t>)</w:t>
      </w:r>
      <w:r w:rsidR="00A0241A" w:rsidRPr="00AB0D8D">
        <w:rPr>
          <w:rFonts w:ascii="Times New Roman" w:hAnsi="Times New Roman" w:cs="Times New Roman"/>
          <w:sz w:val="24"/>
          <w:szCs w:val="24"/>
        </w:rPr>
        <w:t>.</w:t>
      </w:r>
    </w:p>
    <w:p w:rsidR="00C85266" w:rsidRPr="00AB0D8D" w:rsidRDefault="00CC6CF5" w:rsidP="00803D4A">
      <w:pPr>
        <w:pStyle w:val="SemEspaamento"/>
        <w:spacing w:line="480" w:lineRule="auto"/>
        <w:rPr>
          <w:color w:val="212121"/>
          <w:lang w:val="en-US"/>
        </w:rPr>
      </w:pPr>
      <w:r w:rsidRPr="00C85266">
        <w:rPr>
          <w:color w:val="212121"/>
          <w:lang w:val="en"/>
        </w:rPr>
        <w:t>In the 120 DAI evaluation (Figure 5), the stabilization of plant growth beg</w:t>
      </w:r>
      <w:r>
        <w:rPr>
          <w:color w:val="212121"/>
          <w:lang w:val="en"/>
        </w:rPr>
        <w:t>an</w:t>
      </w:r>
      <w:r w:rsidRPr="00C85266">
        <w:rPr>
          <w:color w:val="212121"/>
          <w:lang w:val="en"/>
        </w:rPr>
        <w:t xml:space="preserve">, </w:t>
      </w:r>
      <w:r>
        <w:rPr>
          <w:color w:val="212121"/>
          <w:lang w:val="en"/>
        </w:rPr>
        <w:t>in which 2 groups were again observed (</w:t>
      </w:r>
      <w:r w:rsidRPr="00C85266">
        <w:rPr>
          <w:color w:val="212121"/>
          <w:lang w:val="en"/>
        </w:rPr>
        <w:t xml:space="preserve">IPR100 and Mundo Novo, </w:t>
      </w:r>
      <w:r>
        <w:rPr>
          <w:color w:val="212121"/>
          <w:lang w:val="en"/>
        </w:rPr>
        <w:t>respectively). T</w:t>
      </w:r>
      <w:r w:rsidRPr="00C85266">
        <w:rPr>
          <w:color w:val="212121"/>
          <w:lang w:val="en"/>
        </w:rPr>
        <w:t xml:space="preserve">he only significant difference </w:t>
      </w:r>
      <w:r>
        <w:rPr>
          <w:color w:val="212121"/>
          <w:lang w:val="en"/>
        </w:rPr>
        <w:t xml:space="preserve">was </w:t>
      </w:r>
      <w:r w:rsidR="00803D4A">
        <w:rPr>
          <w:color w:val="212121"/>
          <w:lang w:val="en"/>
        </w:rPr>
        <w:t>found</w:t>
      </w:r>
      <w:r>
        <w:rPr>
          <w:color w:val="212121"/>
          <w:lang w:val="en"/>
        </w:rPr>
        <w:t xml:space="preserve"> between the two</w:t>
      </w:r>
      <w:r w:rsidRPr="00C85266">
        <w:rPr>
          <w:color w:val="212121"/>
          <w:lang w:val="en"/>
        </w:rPr>
        <w:t xml:space="preserve"> groups of cultivars</w:t>
      </w:r>
      <w:r>
        <w:rPr>
          <w:color w:val="212121"/>
          <w:lang w:val="en"/>
        </w:rPr>
        <w:t>. A</w:t>
      </w:r>
      <w:r w:rsidRPr="00C85266">
        <w:rPr>
          <w:color w:val="212121"/>
          <w:lang w:val="en"/>
        </w:rPr>
        <w:t xml:space="preserve">mong the treatments within </w:t>
      </w:r>
      <w:r>
        <w:rPr>
          <w:color w:val="212121"/>
          <w:lang w:val="en"/>
        </w:rPr>
        <w:t>each</w:t>
      </w:r>
      <w:r w:rsidRPr="00C85266">
        <w:rPr>
          <w:color w:val="212121"/>
          <w:lang w:val="en"/>
        </w:rPr>
        <w:t xml:space="preserve"> cultiva</w:t>
      </w:r>
      <w:r>
        <w:rPr>
          <w:color w:val="212121"/>
          <w:lang w:val="en"/>
        </w:rPr>
        <w:t>r,</w:t>
      </w:r>
      <w:r w:rsidRPr="00C85266">
        <w:rPr>
          <w:color w:val="212121"/>
          <w:lang w:val="en"/>
        </w:rPr>
        <w:t xml:space="preserve"> both were statistically the same. </w:t>
      </w:r>
      <w:r>
        <w:rPr>
          <w:color w:val="212121"/>
          <w:lang w:val="en"/>
        </w:rPr>
        <w:t>The t</w:t>
      </w:r>
      <w:r w:rsidRPr="00C85266">
        <w:rPr>
          <w:color w:val="212121"/>
          <w:lang w:val="en"/>
        </w:rPr>
        <w:t xml:space="preserve">reatments containing </w:t>
      </w:r>
      <w:r>
        <w:rPr>
          <w:color w:val="212121"/>
          <w:lang w:val="en"/>
        </w:rPr>
        <w:t xml:space="preserve">the </w:t>
      </w:r>
      <w:r w:rsidRPr="00C85266">
        <w:rPr>
          <w:color w:val="212121"/>
          <w:lang w:val="en"/>
        </w:rPr>
        <w:t xml:space="preserve">Mundo Novo cultivars were superior in </w:t>
      </w:r>
      <w:r>
        <w:rPr>
          <w:color w:val="212121"/>
          <w:lang w:val="en"/>
        </w:rPr>
        <w:t xml:space="preserve">plant </w:t>
      </w:r>
      <w:r w:rsidRPr="00C85266">
        <w:rPr>
          <w:color w:val="212121"/>
          <w:lang w:val="en"/>
        </w:rPr>
        <w:t xml:space="preserve">height and </w:t>
      </w:r>
      <w:r>
        <w:rPr>
          <w:color w:val="212121"/>
          <w:lang w:val="en"/>
        </w:rPr>
        <w:t xml:space="preserve">stem </w:t>
      </w:r>
      <w:r w:rsidRPr="00C85266">
        <w:rPr>
          <w:color w:val="212121"/>
          <w:lang w:val="en"/>
        </w:rPr>
        <w:t>diameter</w:t>
      </w:r>
      <w:r w:rsidR="002B51B1">
        <w:rPr>
          <w:color w:val="212121"/>
          <w:lang w:val="en"/>
        </w:rPr>
        <w:t>, although inferior regarding</w:t>
      </w:r>
      <w:r w:rsidR="002B51B1" w:rsidRPr="00C85266">
        <w:rPr>
          <w:color w:val="212121"/>
          <w:lang w:val="en"/>
        </w:rPr>
        <w:t xml:space="preserve"> </w:t>
      </w:r>
      <w:r w:rsidR="002B51B1">
        <w:rPr>
          <w:color w:val="212121"/>
          <w:lang w:val="en"/>
        </w:rPr>
        <w:t xml:space="preserve">the </w:t>
      </w:r>
      <w:r w:rsidR="002B51B1" w:rsidRPr="00C85266">
        <w:rPr>
          <w:color w:val="212121"/>
          <w:lang w:val="en"/>
        </w:rPr>
        <w:t xml:space="preserve">number of </w:t>
      </w:r>
      <w:r w:rsidR="002B51B1">
        <w:rPr>
          <w:color w:val="212121"/>
          <w:lang w:val="en"/>
        </w:rPr>
        <w:t xml:space="preserve">leaf </w:t>
      </w:r>
      <w:r w:rsidR="002B51B1" w:rsidRPr="00C85266">
        <w:rPr>
          <w:color w:val="212121"/>
          <w:lang w:val="en"/>
        </w:rPr>
        <w:t>pairs and chlorophyll content</w:t>
      </w:r>
      <w:r w:rsidR="002B51B1">
        <w:rPr>
          <w:color w:val="212121"/>
          <w:lang w:val="en"/>
        </w:rPr>
        <w:t xml:space="preserve"> when compared with the</w:t>
      </w:r>
      <w:r>
        <w:rPr>
          <w:color w:val="212121"/>
          <w:lang w:val="en"/>
        </w:rPr>
        <w:t xml:space="preserve"> </w:t>
      </w:r>
      <w:r w:rsidRPr="00C85266">
        <w:rPr>
          <w:color w:val="212121"/>
          <w:lang w:val="en"/>
        </w:rPr>
        <w:t xml:space="preserve">IPR100 </w:t>
      </w:r>
      <w:r>
        <w:rPr>
          <w:color w:val="212121"/>
          <w:lang w:val="en"/>
        </w:rPr>
        <w:t>cultivar</w:t>
      </w:r>
      <w:r w:rsidRPr="00C85266">
        <w:rPr>
          <w:color w:val="212121"/>
          <w:lang w:val="en"/>
        </w:rPr>
        <w:t xml:space="preserve">. </w:t>
      </w:r>
      <w:r>
        <w:rPr>
          <w:color w:val="212121"/>
          <w:lang w:val="en"/>
        </w:rPr>
        <w:t>In other words</w:t>
      </w:r>
      <w:r w:rsidRPr="00C85266">
        <w:rPr>
          <w:color w:val="212121"/>
          <w:lang w:val="en"/>
        </w:rPr>
        <w:t xml:space="preserve">, </w:t>
      </w:r>
      <w:r>
        <w:rPr>
          <w:color w:val="212121"/>
          <w:lang w:val="en"/>
        </w:rPr>
        <w:t xml:space="preserve">the </w:t>
      </w:r>
      <w:r w:rsidRPr="00C85266">
        <w:rPr>
          <w:color w:val="212121"/>
          <w:lang w:val="en"/>
        </w:rPr>
        <w:t>biological control agents no longer influence</w:t>
      </w:r>
      <w:r>
        <w:rPr>
          <w:color w:val="212121"/>
          <w:lang w:val="en"/>
        </w:rPr>
        <w:t>d</w:t>
      </w:r>
      <w:r w:rsidRPr="00C85266">
        <w:rPr>
          <w:color w:val="212121"/>
          <w:lang w:val="en"/>
        </w:rPr>
        <w:t xml:space="preserve"> </w:t>
      </w:r>
      <w:r>
        <w:rPr>
          <w:color w:val="212121"/>
          <w:lang w:val="en"/>
        </w:rPr>
        <w:t>plant</w:t>
      </w:r>
      <w:r w:rsidRPr="00C85266">
        <w:rPr>
          <w:color w:val="212121"/>
          <w:lang w:val="en"/>
        </w:rPr>
        <w:t xml:space="preserve"> development</w:t>
      </w:r>
      <w:r>
        <w:rPr>
          <w:color w:val="212121"/>
          <w:lang w:val="en"/>
        </w:rPr>
        <w:t>, a result that was also observed</w:t>
      </w:r>
      <w:r w:rsidRPr="00C85266">
        <w:rPr>
          <w:color w:val="212121"/>
          <w:lang w:val="en"/>
        </w:rPr>
        <w:t xml:space="preserve"> </w:t>
      </w:r>
      <w:r>
        <w:rPr>
          <w:color w:val="212121"/>
          <w:lang w:val="en"/>
        </w:rPr>
        <w:t>dur</w:t>
      </w:r>
      <w:r w:rsidRPr="00C85266">
        <w:rPr>
          <w:color w:val="212121"/>
          <w:lang w:val="en"/>
        </w:rPr>
        <w:t>in</w:t>
      </w:r>
      <w:r>
        <w:rPr>
          <w:color w:val="212121"/>
          <w:lang w:val="en"/>
        </w:rPr>
        <w:t>g</w:t>
      </w:r>
      <w:r w:rsidRPr="00C85266">
        <w:rPr>
          <w:color w:val="212121"/>
          <w:lang w:val="en"/>
        </w:rPr>
        <w:t xml:space="preserve"> the evaluation at 150 DAI (Figure 6)</w:t>
      </w:r>
      <w:r w:rsidR="00906ADD" w:rsidRPr="00AB0D8D">
        <w:rPr>
          <w:lang w:val="en-US"/>
        </w:rPr>
        <w:t>.</w:t>
      </w:r>
    </w:p>
    <w:p w:rsidR="00906ADD" w:rsidRPr="00906ADD" w:rsidRDefault="00906ADD" w:rsidP="00FD5F73">
      <w:pPr>
        <w:spacing w:line="480" w:lineRule="auto"/>
        <w:jc w:val="center"/>
        <w:rPr>
          <w:rFonts w:ascii="Times New Roman" w:hAnsi="Times New Roman" w:cs="Times New Roman"/>
          <w:sz w:val="24"/>
          <w:szCs w:val="24"/>
        </w:rPr>
      </w:pPr>
      <w:r w:rsidRPr="00906ADD">
        <w:rPr>
          <w:rFonts w:ascii="Times New Roman" w:hAnsi="Times New Roman" w:cs="Times New Roman"/>
          <w:noProof/>
          <w:sz w:val="24"/>
          <w:szCs w:val="24"/>
          <w:lang w:val="pt-BR" w:eastAsia="pt-BR"/>
        </w:rPr>
        <w:lastRenderedPageBreak/>
        <w:drawing>
          <wp:inline distT="0" distB="0" distL="0" distR="0" wp14:anchorId="0EA10C2F" wp14:editId="535D2783">
            <wp:extent cx="4114800" cy="3764929"/>
            <wp:effectExtent l="0" t="0" r="0" b="6985"/>
            <wp:docPr id="17" name="Imagem 17" descr="C:\Users\Wellington\Documents\R\Alex\120 d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ellington\Documents\R\Alex\120 dias.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t="11413"/>
                    <a:stretch/>
                  </pic:blipFill>
                  <pic:spPr bwMode="auto">
                    <a:xfrm>
                      <a:off x="0" y="0"/>
                      <a:ext cx="4145630" cy="3793137"/>
                    </a:xfrm>
                    <a:prstGeom prst="rect">
                      <a:avLst/>
                    </a:prstGeom>
                    <a:noFill/>
                    <a:ln>
                      <a:noFill/>
                    </a:ln>
                    <a:extLst>
                      <a:ext uri="{53640926-AAD7-44D8-BBD7-CCE9431645EC}">
                        <a14:shadowObscured xmlns:a14="http://schemas.microsoft.com/office/drawing/2010/main"/>
                      </a:ext>
                    </a:extLst>
                  </pic:spPr>
                </pic:pic>
              </a:graphicData>
            </a:graphic>
          </wp:inline>
        </w:drawing>
      </w:r>
    </w:p>
    <w:p w:rsidR="00906ADD" w:rsidRPr="00AB0D8D" w:rsidRDefault="00906ADD" w:rsidP="00F363F7">
      <w:pPr>
        <w:spacing w:line="480" w:lineRule="auto"/>
        <w:jc w:val="both"/>
        <w:rPr>
          <w:rFonts w:ascii="Times New Roman" w:hAnsi="Times New Roman" w:cs="Times New Roman"/>
          <w:sz w:val="24"/>
          <w:szCs w:val="24"/>
        </w:rPr>
      </w:pPr>
      <w:r w:rsidRPr="00AB0D8D">
        <w:rPr>
          <w:rFonts w:ascii="Times New Roman" w:hAnsi="Times New Roman" w:cs="Times New Roman"/>
          <w:b/>
          <w:sz w:val="24"/>
          <w:szCs w:val="24"/>
        </w:rPr>
        <w:t>Figur</w:t>
      </w:r>
      <w:r w:rsidR="00B104FC" w:rsidRPr="00AB0D8D">
        <w:rPr>
          <w:rFonts w:ascii="Times New Roman" w:hAnsi="Times New Roman" w:cs="Times New Roman"/>
          <w:b/>
          <w:sz w:val="24"/>
          <w:szCs w:val="24"/>
        </w:rPr>
        <w:t>e</w:t>
      </w:r>
      <w:r w:rsidRPr="00AB0D8D">
        <w:rPr>
          <w:rFonts w:ascii="Times New Roman" w:hAnsi="Times New Roman" w:cs="Times New Roman"/>
          <w:b/>
          <w:sz w:val="24"/>
          <w:szCs w:val="24"/>
        </w:rPr>
        <w:t xml:space="preserve"> 5. </w:t>
      </w:r>
      <w:r w:rsidR="000A01CD" w:rsidRPr="00AB0D8D">
        <w:rPr>
          <w:rFonts w:ascii="Times New Roman" w:hAnsi="Times New Roman" w:cs="Times New Roman"/>
          <w:sz w:val="24"/>
          <w:szCs w:val="24"/>
        </w:rPr>
        <w:t xml:space="preserve">Biplot analysis of the mean scores of four variables under the effect of ten treatments, at </w:t>
      </w:r>
      <w:r w:rsidR="000A01CD">
        <w:rPr>
          <w:rFonts w:ascii="Times New Roman" w:hAnsi="Times New Roman" w:cs="Times New Roman"/>
          <w:sz w:val="24"/>
          <w:szCs w:val="24"/>
        </w:rPr>
        <w:t>120</w:t>
      </w:r>
      <w:r w:rsidR="000A01CD" w:rsidRPr="00AB0D8D">
        <w:rPr>
          <w:rFonts w:ascii="Times New Roman" w:hAnsi="Times New Roman" w:cs="Times New Roman"/>
          <w:sz w:val="24"/>
          <w:szCs w:val="24"/>
        </w:rPr>
        <w:t xml:space="preserve"> days, with ellipses of 95% confidence.</w:t>
      </w:r>
      <w:r w:rsidR="000A01CD">
        <w:rPr>
          <w:rFonts w:ascii="Times New Roman" w:hAnsi="Times New Roman" w:cs="Times New Roman"/>
          <w:sz w:val="24"/>
          <w:szCs w:val="24"/>
        </w:rPr>
        <w:t xml:space="preserve"> </w:t>
      </w:r>
      <w:r w:rsidR="000A01CD" w:rsidRPr="00AB5485">
        <w:rPr>
          <w:rFonts w:ascii="Times New Roman" w:hAnsi="Times New Roman" w:cs="Times New Roman"/>
          <w:sz w:val="24"/>
          <w:szCs w:val="24"/>
        </w:rPr>
        <w:t xml:space="preserve">FRR; Playback factor in the root. FRS; Non-solo reproduction factor, IMO; Index of egg mass, IG; Galls index. T1; Treatment 1 (IPR100 - Witness), T2, Treatment 2 (IPR-100 - </w:t>
      </w:r>
      <w:r w:rsidR="000A01CD" w:rsidRPr="00A0241A">
        <w:rPr>
          <w:rFonts w:ascii="Times New Roman" w:hAnsi="Times New Roman" w:cs="Times New Roman"/>
          <w:i/>
          <w:sz w:val="24"/>
          <w:szCs w:val="24"/>
        </w:rPr>
        <w:t>B. subtilis + B.methylotrophicus + T. asperellum</w:t>
      </w:r>
      <w:r w:rsidR="000A01CD" w:rsidRPr="00AB5485">
        <w:rPr>
          <w:rFonts w:ascii="Times New Roman" w:hAnsi="Times New Roman" w:cs="Times New Roman"/>
          <w:sz w:val="24"/>
          <w:szCs w:val="24"/>
        </w:rPr>
        <w:t xml:space="preserve">), T3; Treatment 3 (IPR100 - </w:t>
      </w:r>
      <w:r w:rsidR="000A01CD" w:rsidRPr="00A0241A">
        <w:rPr>
          <w:rFonts w:ascii="Times New Roman" w:hAnsi="Times New Roman" w:cs="Times New Roman"/>
          <w:i/>
          <w:sz w:val="24"/>
          <w:szCs w:val="24"/>
        </w:rPr>
        <w:t>B. subtilis</w:t>
      </w:r>
      <w:r w:rsidR="000A01CD" w:rsidRPr="00AB5485">
        <w:rPr>
          <w:rFonts w:ascii="Times New Roman" w:hAnsi="Times New Roman" w:cs="Times New Roman"/>
          <w:sz w:val="24"/>
          <w:szCs w:val="24"/>
        </w:rPr>
        <w:t xml:space="preserve">), T4; Treatment 4 (IPR100 - </w:t>
      </w:r>
      <w:r w:rsidR="000A01CD" w:rsidRPr="00A0241A">
        <w:rPr>
          <w:rFonts w:ascii="Times New Roman" w:hAnsi="Times New Roman" w:cs="Times New Roman"/>
          <w:i/>
          <w:sz w:val="24"/>
          <w:szCs w:val="24"/>
        </w:rPr>
        <w:t>T. asperellum</w:t>
      </w:r>
      <w:r w:rsidR="000A01CD" w:rsidRPr="00AB5485">
        <w:rPr>
          <w:rFonts w:ascii="Times New Roman" w:hAnsi="Times New Roman" w:cs="Times New Roman"/>
          <w:sz w:val="24"/>
          <w:szCs w:val="24"/>
        </w:rPr>
        <w:t xml:space="preserve">), T5; Treatment 5 (IPR100 - </w:t>
      </w:r>
      <w:r w:rsidR="000A01CD" w:rsidRPr="00A0241A">
        <w:rPr>
          <w:rFonts w:ascii="Times New Roman" w:hAnsi="Times New Roman" w:cs="Times New Roman"/>
          <w:i/>
          <w:sz w:val="24"/>
          <w:szCs w:val="24"/>
        </w:rPr>
        <w:t>B. methylotrophicus</w:t>
      </w:r>
      <w:r w:rsidR="000A01CD" w:rsidRPr="00AB5485">
        <w:rPr>
          <w:rFonts w:ascii="Times New Roman" w:hAnsi="Times New Roman" w:cs="Times New Roman"/>
          <w:sz w:val="24"/>
          <w:szCs w:val="24"/>
        </w:rPr>
        <w:t xml:space="preserve">), T6; Treatment 6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Witness), T7, Treatment 7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subtilis + B.methylotrophicus + T. asperellum</w:t>
      </w:r>
      <w:r w:rsidR="000A01CD" w:rsidRPr="00AB5485">
        <w:rPr>
          <w:rFonts w:ascii="Times New Roman" w:hAnsi="Times New Roman" w:cs="Times New Roman"/>
          <w:sz w:val="24"/>
          <w:szCs w:val="24"/>
        </w:rPr>
        <w:t xml:space="preserve">), T8; Treatment 8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subitilis</w:t>
      </w:r>
      <w:r w:rsidR="000A01CD" w:rsidRPr="00AB5485">
        <w:rPr>
          <w:rFonts w:ascii="Times New Roman" w:hAnsi="Times New Roman" w:cs="Times New Roman"/>
          <w:sz w:val="24"/>
          <w:szCs w:val="24"/>
        </w:rPr>
        <w:t xml:space="preserve">), T9; Treatment 9 (IAPAR Mundo Novo 3764 - </w:t>
      </w:r>
      <w:r w:rsidR="000A01CD" w:rsidRPr="00A0241A">
        <w:rPr>
          <w:rFonts w:ascii="Times New Roman" w:hAnsi="Times New Roman" w:cs="Times New Roman"/>
          <w:i/>
          <w:sz w:val="24"/>
          <w:szCs w:val="24"/>
        </w:rPr>
        <w:t>T. asperellum</w:t>
      </w:r>
      <w:r w:rsidR="000A01CD" w:rsidRPr="00AB5485">
        <w:rPr>
          <w:rFonts w:ascii="Times New Roman" w:hAnsi="Times New Roman" w:cs="Times New Roman"/>
          <w:sz w:val="24"/>
          <w:szCs w:val="24"/>
        </w:rPr>
        <w:t xml:space="preserve">), T10; Treatment 10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methylotrophicus</w:t>
      </w:r>
      <w:r w:rsidR="000A01CD" w:rsidRPr="00AB5485">
        <w:rPr>
          <w:rFonts w:ascii="Times New Roman" w:hAnsi="Times New Roman" w:cs="Times New Roman"/>
          <w:sz w:val="24"/>
          <w:szCs w:val="24"/>
        </w:rPr>
        <w:t>)</w:t>
      </w:r>
      <w:r w:rsidR="000A01CD" w:rsidRPr="00AB0D8D">
        <w:rPr>
          <w:rFonts w:ascii="Times New Roman" w:hAnsi="Times New Roman" w:cs="Times New Roman"/>
          <w:sz w:val="24"/>
          <w:szCs w:val="24"/>
        </w:rPr>
        <w:t>.</w:t>
      </w:r>
    </w:p>
    <w:p w:rsidR="00906ADD" w:rsidRPr="00AB0D8D" w:rsidRDefault="00906ADD" w:rsidP="00906ADD">
      <w:pPr>
        <w:pStyle w:val="SemEspaamento"/>
        <w:spacing w:line="480" w:lineRule="auto"/>
        <w:rPr>
          <w:lang w:val="en-US"/>
        </w:rPr>
      </w:pPr>
    </w:p>
    <w:p w:rsidR="00906ADD" w:rsidRPr="00906ADD" w:rsidRDefault="00906ADD" w:rsidP="00FD5F73">
      <w:pPr>
        <w:spacing w:line="480" w:lineRule="auto"/>
        <w:jc w:val="center"/>
        <w:rPr>
          <w:rFonts w:ascii="Times New Roman" w:hAnsi="Times New Roman" w:cs="Times New Roman"/>
          <w:sz w:val="24"/>
          <w:szCs w:val="24"/>
        </w:rPr>
      </w:pPr>
      <w:r w:rsidRPr="00906ADD">
        <w:rPr>
          <w:rFonts w:ascii="Times New Roman" w:hAnsi="Times New Roman" w:cs="Times New Roman"/>
          <w:noProof/>
          <w:sz w:val="24"/>
          <w:szCs w:val="24"/>
          <w:lang w:val="pt-BR" w:eastAsia="pt-BR"/>
        </w:rPr>
        <w:lastRenderedPageBreak/>
        <w:drawing>
          <wp:inline distT="0" distB="0" distL="0" distR="0" wp14:anchorId="37C1AE86" wp14:editId="1C510DAB">
            <wp:extent cx="4263656" cy="3902908"/>
            <wp:effectExtent l="0" t="0" r="3810" b="2540"/>
            <wp:docPr id="18" name="Imagem 18" descr="C:\Users\Wellington\Documents\R\Alex\150 d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ellington\Documents\R\Alex\150 dias.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t="11413"/>
                    <a:stretch/>
                  </pic:blipFill>
                  <pic:spPr bwMode="auto">
                    <a:xfrm>
                      <a:off x="0" y="0"/>
                      <a:ext cx="4287607" cy="3924833"/>
                    </a:xfrm>
                    <a:prstGeom prst="rect">
                      <a:avLst/>
                    </a:prstGeom>
                    <a:noFill/>
                    <a:ln>
                      <a:noFill/>
                    </a:ln>
                    <a:extLst>
                      <a:ext uri="{53640926-AAD7-44D8-BBD7-CCE9431645EC}">
                        <a14:shadowObscured xmlns:a14="http://schemas.microsoft.com/office/drawing/2010/main"/>
                      </a:ext>
                    </a:extLst>
                  </pic:spPr>
                </pic:pic>
              </a:graphicData>
            </a:graphic>
          </wp:inline>
        </w:drawing>
      </w:r>
    </w:p>
    <w:p w:rsidR="00906ADD" w:rsidRPr="00AB0D8D" w:rsidRDefault="00906ADD" w:rsidP="00F363F7">
      <w:pPr>
        <w:spacing w:line="480" w:lineRule="auto"/>
        <w:jc w:val="both"/>
        <w:rPr>
          <w:rFonts w:ascii="Times New Roman" w:hAnsi="Times New Roman" w:cs="Times New Roman"/>
          <w:sz w:val="24"/>
          <w:szCs w:val="24"/>
        </w:rPr>
      </w:pPr>
      <w:r w:rsidRPr="00AB0D8D">
        <w:rPr>
          <w:rFonts w:ascii="Times New Roman" w:hAnsi="Times New Roman" w:cs="Times New Roman"/>
          <w:b/>
          <w:sz w:val="24"/>
          <w:szCs w:val="24"/>
        </w:rPr>
        <w:t>Figur</w:t>
      </w:r>
      <w:r w:rsidR="00322B14" w:rsidRPr="00AB0D8D">
        <w:rPr>
          <w:rFonts w:ascii="Times New Roman" w:hAnsi="Times New Roman" w:cs="Times New Roman"/>
          <w:b/>
          <w:sz w:val="24"/>
          <w:szCs w:val="24"/>
        </w:rPr>
        <w:t>e</w:t>
      </w:r>
      <w:r w:rsidRPr="00AB0D8D">
        <w:rPr>
          <w:rFonts w:ascii="Times New Roman" w:hAnsi="Times New Roman" w:cs="Times New Roman"/>
          <w:b/>
          <w:sz w:val="24"/>
          <w:szCs w:val="24"/>
        </w:rPr>
        <w:t xml:space="preserve"> 6. </w:t>
      </w:r>
      <w:r w:rsidR="000A01CD" w:rsidRPr="00AB0D8D">
        <w:rPr>
          <w:rFonts w:ascii="Times New Roman" w:hAnsi="Times New Roman" w:cs="Times New Roman"/>
          <w:sz w:val="24"/>
          <w:szCs w:val="24"/>
        </w:rPr>
        <w:t xml:space="preserve">Biplot analysis of the mean scores of four variables under the effect of ten treatments, at </w:t>
      </w:r>
      <w:r w:rsidR="000A01CD">
        <w:rPr>
          <w:rFonts w:ascii="Times New Roman" w:hAnsi="Times New Roman" w:cs="Times New Roman"/>
          <w:sz w:val="24"/>
          <w:szCs w:val="24"/>
        </w:rPr>
        <w:t>150</w:t>
      </w:r>
      <w:r w:rsidR="000A01CD" w:rsidRPr="00AB0D8D">
        <w:rPr>
          <w:rFonts w:ascii="Times New Roman" w:hAnsi="Times New Roman" w:cs="Times New Roman"/>
          <w:sz w:val="24"/>
          <w:szCs w:val="24"/>
        </w:rPr>
        <w:t xml:space="preserve"> days, with ellipses of 95% confidence.</w:t>
      </w:r>
      <w:r w:rsidR="000A01CD">
        <w:rPr>
          <w:rFonts w:ascii="Times New Roman" w:hAnsi="Times New Roman" w:cs="Times New Roman"/>
          <w:sz w:val="24"/>
          <w:szCs w:val="24"/>
        </w:rPr>
        <w:t xml:space="preserve"> </w:t>
      </w:r>
      <w:r w:rsidR="000A01CD" w:rsidRPr="00AB5485">
        <w:rPr>
          <w:rFonts w:ascii="Times New Roman" w:hAnsi="Times New Roman" w:cs="Times New Roman"/>
          <w:sz w:val="24"/>
          <w:szCs w:val="24"/>
        </w:rPr>
        <w:t xml:space="preserve">FRR; Playback factor in the root. FRS; Non-solo reproduction factor, IMO; Index of egg mass, IG; Galls index. T1; Treatment 1 (IPR100 - Witness), T2, Treatment 2 (IPR-100 - </w:t>
      </w:r>
      <w:r w:rsidR="000A01CD" w:rsidRPr="00A0241A">
        <w:rPr>
          <w:rFonts w:ascii="Times New Roman" w:hAnsi="Times New Roman" w:cs="Times New Roman"/>
          <w:i/>
          <w:sz w:val="24"/>
          <w:szCs w:val="24"/>
        </w:rPr>
        <w:t>B. subtilis + B.methylotrophicus + T. asperellum</w:t>
      </w:r>
      <w:r w:rsidR="000A01CD" w:rsidRPr="00AB5485">
        <w:rPr>
          <w:rFonts w:ascii="Times New Roman" w:hAnsi="Times New Roman" w:cs="Times New Roman"/>
          <w:sz w:val="24"/>
          <w:szCs w:val="24"/>
        </w:rPr>
        <w:t xml:space="preserve">), T3; Treatment 3 (IPR100 - </w:t>
      </w:r>
      <w:r w:rsidR="000A01CD" w:rsidRPr="00A0241A">
        <w:rPr>
          <w:rFonts w:ascii="Times New Roman" w:hAnsi="Times New Roman" w:cs="Times New Roman"/>
          <w:i/>
          <w:sz w:val="24"/>
          <w:szCs w:val="24"/>
        </w:rPr>
        <w:t>B. subtilis</w:t>
      </w:r>
      <w:r w:rsidR="000A01CD" w:rsidRPr="00AB5485">
        <w:rPr>
          <w:rFonts w:ascii="Times New Roman" w:hAnsi="Times New Roman" w:cs="Times New Roman"/>
          <w:sz w:val="24"/>
          <w:szCs w:val="24"/>
        </w:rPr>
        <w:t xml:space="preserve">), T4; Treatment 4 (IPR100 - </w:t>
      </w:r>
      <w:r w:rsidR="000A01CD" w:rsidRPr="00A0241A">
        <w:rPr>
          <w:rFonts w:ascii="Times New Roman" w:hAnsi="Times New Roman" w:cs="Times New Roman"/>
          <w:i/>
          <w:sz w:val="24"/>
          <w:szCs w:val="24"/>
        </w:rPr>
        <w:t>T. asperellum</w:t>
      </w:r>
      <w:r w:rsidR="000A01CD" w:rsidRPr="00AB5485">
        <w:rPr>
          <w:rFonts w:ascii="Times New Roman" w:hAnsi="Times New Roman" w:cs="Times New Roman"/>
          <w:sz w:val="24"/>
          <w:szCs w:val="24"/>
        </w:rPr>
        <w:t xml:space="preserve">), T5; Treatment 5 (IPR100 - </w:t>
      </w:r>
      <w:r w:rsidR="000A01CD" w:rsidRPr="00A0241A">
        <w:rPr>
          <w:rFonts w:ascii="Times New Roman" w:hAnsi="Times New Roman" w:cs="Times New Roman"/>
          <w:i/>
          <w:sz w:val="24"/>
          <w:szCs w:val="24"/>
        </w:rPr>
        <w:t>B. methylotrophicus</w:t>
      </w:r>
      <w:r w:rsidR="000A01CD" w:rsidRPr="00AB5485">
        <w:rPr>
          <w:rFonts w:ascii="Times New Roman" w:hAnsi="Times New Roman" w:cs="Times New Roman"/>
          <w:sz w:val="24"/>
          <w:szCs w:val="24"/>
        </w:rPr>
        <w:t xml:space="preserve">), T6; Treatment 6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Witness), T7, Treatment 7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subtilis + B.methylotrophicus + T. asperellum</w:t>
      </w:r>
      <w:r w:rsidR="000A01CD" w:rsidRPr="00AB5485">
        <w:rPr>
          <w:rFonts w:ascii="Times New Roman" w:hAnsi="Times New Roman" w:cs="Times New Roman"/>
          <w:sz w:val="24"/>
          <w:szCs w:val="24"/>
        </w:rPr>
        <w:t xml:space="preserve">), T8; Treatment 8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subitilis</w:t>
      </w:r>
      <w:r w:rsidR="000A01CD" w:rsidRPr="00AB5485">
        <w:rPr>
          <w:rFonts w:ascii="Times New Roman" w:hAnsi="Times New Roman" w:cs="Times New Roman"/>
          <w:sz w:val="24"/>
          <w:szCs w:val="24"/>
        </w:rPr>
        <w:t xml:space="preserve">), T9; Treatment 9 (IAPAR Mundo Novo 3764 - </w:t>
      </w:r>
      <w:r w:rsidR="000A01CD" w:rsidRPr="00A0241A">
        <w:rPr>
          <w:rFonts w:ascii="Times New Roman" w:hAnsi="Times New Roman" w:cs="Times New Roman"/>
          <w:i/>
          <w:sz w:val="24"/>
          <w:szCs w:val="24"/>
        </w:rPr>
        <w:t>T. asperellum</w:t>
      </w:r>
      <w:r w:rsidR="000A01CD" w:rsidRPr="00AB5485">
        <w:rPr>
          <w:rFonts w:ascii="Times New Roman" w:hAnsi="Times New Roman" w:cs="Times New Roman"/>
          <w:sz w:val="24"/>
          <w:szCs w:val="24"/>
        </w:rPr>
        <w:t xml:space="preserve">), T10; Treatment 10 (IAPAR </w:t>
      </w:r>
      <w:r w:rsidR="000A01CD">
        <w:rPr>
          <w:rFonts w:ascii="Times New Roman" w:hAnsi="Times New Roman" w:cs="Times New Roman"/>
          <w:sz w:val="24"/>
          <w:szCs w:val="24"/>
        </w:rPr>
        <w:t>Mundo Novo</w:t>
      </w:r>
      <w:r w:rsidR="000A01CD" w:rsidRPr="00AB5485">
        <w:rPr>
          <w:rFonts w:ascii="Times New Roman" w:hAnsi="Times New Roman" w:cs="Times New Roman"/>
          <w:sz w:val="24"/>
          <w:szCs w:val="24"/>
        </w:rPr>
        <w:t xml:space="preserve"> 3764 - </w:t>
      </w:r>
      <w:r w:rsidR="000A01CD" w:rsidRPr="00A0241A">
        <w:rPr>
          <w:rFonts w:ascii="Times New Roman" w:hAnsi="Times New Roman" w:cs="Times New Roman"/>
          <w:i/>
          <w:sz w:val="24"/>
          <w:szCs w:val="24"/>
        </w:rPr>
        <w:t>B. methylotrophicus</w:t>
      </w:r>
      <w:r w:rsidR="000A01CD" w:rsidRPr="00AB5485">
        <w:rPr>
          <w:rFonts w:ascii="Times New Roman" w:hAnsi="Times New Roman" w:cs="Times New Roman"/>
          <w:sz w:val="24"/>
          <w:szCs w:val="24"/>
        </w:rPr>
        <w:t>)</w:t>
      </w:r>
      <w:r w:rsidR="000A01CD" w:rsidRPr="00AB0D8D">
        <w:rPr>
          <w:rFonts w:ascii="Times New Roman" w:hAnsi="Times New Roman" w:cs="Times New Roman"/>
          <w:sz w:val="24"/>
          <w:szCs w:val="24"/>
        </w:rPr>
        <w:t>.</w:t>
      </w:r>
    </w:p>
    <w:p w:rsidR="00C85266" w:rsidRPr="00AB0D8D" w:rsidRDefault="00B603EE" w:rsidP="00906ADD">
      <w:pPr>
        <w:pStyle w:val="SemEspaamento"/>
        <w:spacing w:line="480" w:lineRule="auto"/>
        <w:rPr>
          <w:b/>
          <w:lang w:val="en-US"/>
        </w:rPr>
      </w:pPr>
      <w:r>
        <w:rPr>
          <w:color w:val="212121"/>
          <w:lang w:val="en"/>
        </w:rPr>
        <w:t>According to</w:t>
      </w:r>
      <w:r w:rsidRPr="00C85266">
        <w:rPr>
          <w:color w:val="212121"/>
          <w:lang w:val="en"/>
        </w:rPr>
        <w:t xml:space="preserve"> the results </w:t>
      </w:r>
      <w:r>
        <w:rPr>
          <w:color w:val="212121"/>
          <w:lang w:val="en"/>
        </w:rPr>
        <w:t>regarding</w:t>
      </w:r>
      <w:r w:rsidRPr="00C85266">
        <w:rPr>
          <w:color w:val="212121"/>
          <w:lang w:val="en"/>
        </w:rPr>
        <w:t xml:space="preserve"> the morphological </w:t>
      </w:r>
      <w:r>
        <w:rPr>
          <w:color w:val="212121"/>
          <w:lang w:val="en"/>
        </w:rPr>
        <w:t>assessments</w:t>
      </w:r>
      <w:r w:rsidRPr="00C85266">
        <w:rPr>
          <w:color w:val="212121"/>
          <w:lang w:val="en"/>
        </w:rPr>
        <w:t xml:space="preserve">, the differences observed above </w:t>
      </w:r>
      <w:r w:rsidR="00DF4B11">
        <w:rPr>
          <w:color w:val="212121"/>
          <w:lang w:val="en"/>
        </w:rPr>
        <w:t>we</w:t>
      </w:r>
      <w:r w:rsidRPr="00C85266">
        <w:rPr>
          <w:color w:val="212121"/>
          <w:lang w:val="en"/>
        </w:rPr>
        <w:t>re due to the mechanism of action of the biological control agents</w:t>
      </w:r>
      <w:r>
        <w:rPr>
          <w:color w:val="212121"/>
          <w:lang w:val="en"/>
        </w:rPr>
        <w:t>, which</w:t>
      </w:r>
      <w:r w:rsidRPr="00C85266">
        <w:rPr>
          <w:color w:val="212121"/>
          <w:lang w:val="en"/>
        </w:rPr>
        <w:t xml:space="preserve"> </w:t>
      </w:r>
      <w:r w:rsidRPr="00C85266">
        <w:rPr>
          <w:color w:val="212121"/>
          <w:lang w:val="en"/>
        </w:rPr>
        <w:lastRenderedPageBreak/>
        <w:t>can be by competition, antibiosis</w:t>
      </w:r>
      <w:r>
        <w:rPr>
          <w:color w:val="212121"/>
          <w:lang w:val="en"/>
        </w:rPr>
        <w:t>,</w:t>
      </w:r>
      <w:r w:rsidRPr="00C85266">
        <w:rPr>
          <w:color w:val="212121"/>
          <w:lang w:val="en"/>
        </w:rPr>
        <w:t xml:space="preserve"> and parasitism</w:t>
      </w:r>
      <w:r w:rsidR="00906ADD" w:rsidRPr="00AB0D8D">
        <w:rPr>
          <w:lang w:val="en-US"/>
        </w:rPr>
        <w:t xml:space="preserve"> </w:t>
      </w:r>
      <w:r w:rsidRPr="00AB0D8D">
        <w:rPr>
          <w:lang w:val="en-US"/>
        </w:rPr>
        <w:t>(</w:t>
      </w:r>
      <w:r w:rsidR="00906ADD" w:rsidRPr="00AB0D8D">
        <w:rPr>
          <w:lang w:val="en-US"/>
        </w:rPr>
        <w:t>D</w:t>
      </w:r>
      <w:r w:rsidR="00DF4B11" w:rsidRPr="00AB0D8D">
        <w:rPr>
          <w:lang w:val="en-US"/>
        </w:rPr>
        <w:t>EMIRCI</w:t>
      </w:r>
      <w:r w:rsidR="00906ADD" w:rsidRPr="00AB0D8D">
        <w:rPr>
          <w:lang w:val="en-US"/>
        </w:rPr>
        <w:t xml:space="preserve"> et al., 2011). </w:t>
      </w:r>
      <w:r w:rsidRPr="00C85266">
        <w:rPr>
          <w:color w:val="212121"/>
          <w:lang w:val="en"/>
        </w:rPr>
        <w:t xml:space="preserve">Microorganisms can stimulate plant growth </w:t>
      </w:r>
      <w:r>
        <w:rPr>
          <w:color w:val="212121"/>
          <w:lang w:val="en"/>
        </w:rPr>
        <w:t>directly</w:t>
      </w:r>
      <w:r w:rsidRPr="00C85266">
        <w:rPr>
          <w:color w:val="212121"/>
          <w:lang w:val="en"/>
        </w:rPr>
        <w:t xml:space="preserve"> through the production of hormones, biological nitrogen fixation, phosphorus solubilization, acceleration of </w:t>
      </w:r>
      <w:r>
        <w:rPr>
          <w:color w:val="212121"/>
          <w:lang w:val="en"/>
        </w:rPr>
        <w:t xml:space="preserve">the </w:t>
      </w:r>
      <w:r w:rsidRPr="00C85266">
        <w:rPr>
          <w:color w:val="212121"/>
          <w:lang w:val="en"/>
        </w:rPr>
        <w:t>mineralization process</w:t>
      </w:r>
      <w:r>
        <w:rPr>
          <w:color w:val="212121"/>
          <w:lang w:val="en"/>
        </w:rPr>
        <w:t>,</w:t>
      </w:r>
      <w:r w:rsidRPr="00C85266">
        <w:rPr>
          <w:color w:val="212121"/>
          <w:lang w:val="en"/>
        </w:rPr>
        <w:t xml:space="preserve"> and siderophore production</w:t>
      </w:r>
      <w:r>
        <w:rPr>
          <w:color w:val="212121"/>
          <w:lang w:val="en"/>
        </w:rPr>
        <w:t>,</w:t>
      </w:r>
      <w:r w:rsidRPr="00C85266">
        <w:rPr>
          <w:color w:val="212121"/>
          <w:lang w:val="en"/>
        </w:rPr>
        <w:t xml:space="preserve"> and indirectly through the induction of systemic resistance, production of antibiotics</w:t>
      </w:r>
      <w:r>
        <w:rPr>
          <w:color w:val="212121"/>
          <w:lang w:val="en"/>
        </w:rPr>
        <w:t>,</w:t>
      </w:r>
      <w:r w:rsidRPr="00C85266">
        <w:rPr>
          <w:color w:val="212121"/>
          <w:lang w:val="en"/>
        </w:rPr>
        <w:t xml:space="preserve"> and antagonism towards pathogens </w:t>
      </w:r>
      <w:r w:rsidR="00906ADD" w:rsidRPr="00AB0D8D">
        <w:rPr>
          <w:lang w:val="en-US"/>
        </w:rPr>
        <w:t>(DALLEMOLE-GIARETTA et al., 2015).</w:t>
      </w:r>
    </w:p>
    <w:p w:rsidR="00422261" w:rsidRPr="00AB0D8D" w:rsidRDefault="00422261" w:rsidP="00F44A6C">
      <w:pPr>
        <w:pStyle w:val="Ttulo1"/>
        <w:rPr>
          <w:rFonts w:cs="Times New Roman"/>
          <w:szCs w:val="24"/>
          <w:lang w:val="en-US"/>
        </w:rPr>
      </w:pPr>
    </w:p>
    <w:p w:rsidR="00906ADD" w:rsidRPr="00AB0D8D" w:rsidRDefault="00906ADD" w:rsidP="00F44A6C">
      <w:pPr>
        <w:pStyle w:val="Ttulo1"/>
        <w:rPr>
          <w:rFonts w:cs="Times New Roman"/>
          <w:szCs w:val="24"/>
          <w:lang w:val="en-US"/>
        </w:rPr>
      </w:pPr>
      <w:r w:rsidRPr="00AB0D8D">
        <w:rPr>
          <w:rFonts w:cs="Times New Roman"/>
          <w:szCs w:val="24"/>
          <w:lang w:val="en-US"/>
        </w:rPr>
        <w:t>Conclus</w:t>
      </w:r>
      <w:r w:rsidR="001F1951" w:rsidRPr="00AB0D8D">
        <w:rPr>
          <w:rFonts w:cs="Times New Roman"/>
          <w:szCs w:val="24"/>
          <w:lang w:val="en-US"/>
        </w:rPr>
        <w:t>ions</w:t>
      </w:r>
      <w:r w:rsidRPr="00AB0D8D">
        <w:rPr>
          <w:rFonts w:cs="Times New Roman"/>
          <w:szCs w:val="24"/>
          <w:lang w:val="en-US"/>
        </w:rPr>
        <w:t xml:space="preserve"> </w:t>
      </w:r>
    </w:p>
    <w:p w:rsidR="000318B1" w:rsidRDefault="000318B1" w:rsidP="000318B1">
      <w:pPr>
        <w:pStyle w:val="Ttulo1"/>
        <w:spacing w:line="480" w:lineRule="auto"/>
        <w:ind w:firstLine="567"/>
        <w:jc w:val="both"/>
        <w:rPr>
          <w:rFonts w:eastAsiaTheme="minorHAnsi" w:cs="Times New Roman"/>
          <w:b w:val="0"/>
          <w:color w:val="212121"/>
          <w:kern w:val="0"/>
          <w:szCs w:val="24"/>
          <w:lang w:val="en" w:eastAsia="en-US"/>
        </w:rPr>
      </w:pPr>
      <w:r w:rsidRPr="000318B1">
        <w:rPr>
          <w:rFonts w:eastAsiaTheme="minorHAnsi" w:cs="Times New Roman"/>
          <w:b w:val="0"/>
          <w:color w:val="212121"/>
          <w:kern w:val="0"/>
          <w:szCs w:val="24"/>
          <w:lang w:val="en" w:eastAsia="en-US"/>
        </w:rPr>
        <w:t>The effect of genetic resistance was superior to the effect of nematicides</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biological. For the management of Meloidogyne exigua with the susceptible cultivar (IAPAR Mundo</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Novo 376-4), it is recommended to use the nematicide mixture (Bacillus subtilis + Bacillus</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methylotrophicus + Trichoderma asperellum), aiming to equate the management with the cultivar</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resistant (IPR100).</w:t>
      </w:r>
    </w:p>
    <w:p w:rsidR="000318B1" w:rsidRDefault="000318B1" w:rsidP="000318B1">
      <w:pPr>
        <w:pStyle w:val="Ttulo1"/>
        <w:spacing w:line="480" w:lineRule="auto"/>
        <w:ind w:firstLine="567"/>
        <w:jc w:val="both"/>
        <w:rPr>
          <w:rFonts w:eastAsiaTheme="minorHAnsi" w:cs="Times New Roman"/>
          <w:b w:val="0"/>
          <w:color w:val="212121"/>
          <w:kern w:val="0"/>
          <w:szCs w:val="24"/>
          <w:lang w:val="en" w:eastAsia="en-US"/>
        </w:rPr>
      </w:pPr>
      <w:r w:rsidRPr="000318B1">
        <w:rPr>
          <w:rFonts w:eastAsiaTheme="minorHAnsi" w:cs="Times New Roman"/>
          <w:b w:val="0"/>
          <w:color w:val="212121"/>
          <w:kern w:val="0"/>
          <w:szCs w:val="24"/>
          <w:lang w:val="en" w:eastAsia="en-US"/>
        </w:rPr>
        <w:t>The association with the control by Bacillus methylotrophicus promotes</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vegetative growth within the IAPAR Mundo Novo cultivar 376-4 more clearly up to 90</w:t>
      </w:r>
      <w:r>
        <w:rPr>
          <w:rFonts w:eastAsiaTheme="minorHAnsi" w:cs="Times New Roman"/>
          <w:b w:val="0"/>
          <w:color w:val="212121"/>
          <w:kern w:val="0"/>
          <w:szCs w:val="24"/>
          <w:lang w:val="en" w:eastAsia="en-US"/>
        </w:rPr>
        <w:t xml:space="preserve"> </w:t>
      </w:r>
      <w:r w:rsidRPr="000318B1">
        <w:rPr>
          <w:rFonts w:eastAsiaTheme="minorHAnsi" w:cs="Times New Roman"/>
          <w:b w:val="0"/>
          <w:color w:val="212121"/>
          <w:kern w:val="0"/>
          <w:szCs w:val="24"/>
          <w:lang w:val="en" w:eastAsia="en-US"/>
        </w:rPr>
        <w:t>days after inoculation</w:t>
      </w:r>
    </w:p>
    <w:p w:rsidR="00A7029D" w:rsidRPr="00E54DA9" w:rsidRDefault="00A7029D" w:rsidP="000318B1">
      <w:pPr>
        <w:pStyle w:val="Ttulo1"/>
        <w:rPr>
          <w:rFonts w:cs="Times New Roman"/>
          <w:b w:val="0"/>
          <w:szCs w:val="24"/>
        </w:rPr>
      </w:pPr>
      <w:proofErr w:type="spellStart"/>
      <w:r w:rsidRPr="00E54DA9">
        <w:rPr>
          <w:rFonts w:cs="Times New Roman"/>
          <w:szCs w:val="24"/>
        </w:rPr>
        <w:t>Refer</w:t>
      </w:r>
      <w:r w:rsidR="001F1951" w:rsidRPr="00E54DA9">
        <w:rPr>
          <w:rFonts w:cs="Times New Roman"/>
          <w:szCs w:val="24"/>
        </w:rPr>
        <w:t>ences</w:t>
      </w:r>
      <w:proofErr w:type="spellEnd"/>
      <w:r w:rsidRPr="00E54DA9">
        <w:rPr>
          <w:rFonts w:cs="Times New Roman"/>
          <w:szCs w:val="24"/>
        </w:rPr>
        <w:t xml:space="preserve"> </w:t>
      </w:r>
    </w:p>
    <w:p w:rsidR="00C50011" w:rsidRPr="00C9576A" w:rsidRDefault="00C50011" w:rsidP="00C50011">
      <w:pPr>
        <w:spacing w:line="240" w:lineRule="auto"/>
        <w:rPr>
          <w:rFonts w:ascii="Times New Roman" w:hAnsi="Times New Roman" w:cs="Times New Roman"/>
          <w:sz w:val="24"/>
          <w:szCs w:val="24"/>
          <w:lang w:val="pt-BR"/>
        </w:rPr>
      </w:pPr>
      <w:r w:rsidRPr="004F0FA7">
        <w:rPr>
          <w:rFonts w:ascii="Times New Roman" w:hAnsi="Times New Roman" w:cs="Times New Roman"/>
          <w:sz w:val="24"/>
          <w:szCs w:val="24"/>
          <w:lang w:val="pt-BR"/>
        </w:rPr>
        <w:t xml:space="preserve">ARAÚJO, F. F.; BRAGANTE, R. J.; BRAGANTE, C. E. Controle genético, químico e biológico de </w:t>
      </w:r>
      <w:proofErr w:type="spellStart"/>
      <w:r w:rsidRPr="004F0FA7">
        <w:rPr>
          <w:rFonts w:ascii="Times New Roman" w:hAnsi="Times New Roman" w:cs="Times New Roman"/>
          <w:sz w:val="24"/>
          <w:szCs w:val="24"/>
          <w:lang w:val="pt-BR"/>
        </w:rPr>
        <w:t>meloidoginose</w:t>
      </w:r>
      <w:proofErr w:type="spellEnd"/>
      <w:r w:rsidRPr="004F0FA7">
        <w:rPr>
          <w:rFonts w:ascii="Times New Roman" w:hAnsi="Times New Roman" w:cs="Times New Roman"/>
          <w:sz w:val="24"/>
          <w:szCs w:val="24"/>
          <w:lang w:val="pt-BR"/>
        </w:rPr>
        <w:t xml:space="preserve"> na cultura da soja. </w:t>
      </w:r>
      <w:r w:rsidRPr="00C9576A">
        <w:rPr>
          <w:rFonts w:ascii="Times New Roman" w:hAnsi="Times New Roman" w:cs="Times New Roman"/>
          <w:b/>
          <w:sz w:val="24"/>
          <w:szCs w:val="24"/>
          <w:lang w:val="pt-BR"/>
        </w:rPr>
        <w:t>Pesquisa Agropecuária Tropical, Goiânia</w:t>
      </w:r>
      <w:r w:rsidRPr="00C9576A">
        <w:rPr>
          <w:rFonts w:ascii="Times New Roman" w:hAnsi="Times New Roman" w:cs="Times New Roman"/>
          <w:sz w:val="24"/>
          <w:szCs w:val="24"/>
          <w:lang w:val="pt-BR"/>
        </w:rPr>
        <w:t>, v. 42, n. 2, p. 220-224, 2012.</w:t>
      </w:r>
    </w:p>
    <w:p w:rsidR="00C50011" w:rsidRPr="00A7029D" w:rsidRDefault="00C50011" w:rsidP="00914E6C">
      <w:pPr>
        <w:spacing w:before="240" w:line="240" w:lineRule="auto"/>
        <w:rPr>
          <w:rFonts w:ascii="Times New Roman" w:hAnsi="Times New Roman" w:cs="Times New Roman"/>
          <w:sz w:val="24"/>
          <w:szCs w:val="24"/>
          <w:lang w:val="pt-BR"/>
        </w:rPr>
      </w:pPr>
      <w:r w:rsidRPr="00A7029D">
        <w:rPr>
          <w:rFonts w:ascii="Times New Roman" w:hAnsi="Times New Roman" w:cs="Times New Roman"/>
          <w:sz w:val="24"/>
          <w:szCs w:val="24"/>
          <w:lang w:val="pt-BR"/>
        </w:rPr>
        <w:t>ARAÚJO, F.F de</w:t>
      </w:r>
      <w:r w:rsidRPr="00A7029D">
        <w:rPr>
          <w:rFonts w:ascii="Times New Roman" w:hAnsi="Times New Roman" w:cs="Times New Roman"/>
          <w:b/>
          <w:sz w:val="24"/>
          <w:szCs w:val="24"/>
          <w:lang w:val="pt-BR"/>
        </w:rPr>
        <w:t xml:space="preserve">. </w:t>
      </w:r>
      <w:r w:rsidRPr="00A7029D">
        <w:rPr>
          <w:rFonts w:ascii="Times New Roman" w:hAnsi="Times New Roman" w:cs="Times New Roman"/>
          <w:b/>
          <w:i/>
          <w:sz w:val="24"/>
          <w:szCs w:val="24"/>
          <w:lang w:val="pt-BR"/>
        </w:rPr>
        <w:t>Bacillus subtilis</w:t>
      </w:r>
      <w:r w:rsidRPr="00A7029D">
        <w:rPr>
          <w:rFonts w:ascii="Times New Roman" w:hAnsi="Times New Roman" w:cs="Times New Roman"/>
          <w:b/>
          <w:sz w:val="24"/>
          <w:szCs w:val="24"/>
          <w:lang w:val="pt-BR"/>
        </w:rPr>
        <w:t xml:space="preserve">: </w:t>
      </w:r>
      <w:proofErr w:type="spellStart"/>
      <w:r w:rsidRPr="00A7029D">
        <w:rPr>
          <w:rFonts w:ascii="Times New Roman" w:hAnsi="Times New Roman" w:cs="Times New Roman"/>
          <w:b/>
          <w:sz w:val="24"/>
          <w:szCs w:val="24"/>
          <w:lang w:val="pt-BR"/>
        </w:rPr>
        <w:t>Biocontrolador</w:t>
      </w:r>
      <w:proofErr w:type="spellEnd"/>
      <w:r w:rsidRPr="00A7029D">
        <w:rPr>
          <w:rFonts w:ascii="Times New Roman" w:hAnsi="Times New Roman" w:cs="Times New Roman"/>
          <w:b/>
          <w:sz w:val="24"/>
          <w:szCs w:val="24"/>
          <w:lang w:val="pt-BR"/>
        </w:rPr>
        <w:t xml:space="preserve"> de fitonematóides.</w:t>
      </w:r>
      <w:r w:rsidRPr="00A7029D">
        <w:rPr>
          <w:rFonts w:ascii="Times New Roman" w:hAnsi="Times New Roman" w:cs="Times New Roman"/>
          <w:sz w:val="24"/>
          <w:szCs w:val="24"/>
          <w:lang w:val="pt-BR"/>
        </w:rPr>
        <w:t xml:space="preserve"> 2015. </w:t>
      </w:r>
      <w:r>
        <w:rPr>
          <w:rFonts w:ascii="Times New Roman" w:hAnsi="Times New Roman" w:cs="Times New Roman"/>
          <w:sz w:val="24"/>
          <w:szCs w:val="24"/>
          <w:lang w:val="pt-BR"/>
        </w:rPr>
        <w:t>Available from</w:t>
      </w:r>
      <w:r w:rsidRPr="00A7029D">
        <w:rPr>
          <w:rFonts w:ascii="Times New Roman" w:hAnsi="Times New Roman" w:cs="Times New Roman"/>
          <w:sz w:val="24"/>
          <w:szCs w:val="24"/>
          <w:lang w:val="pt-BR"/>
        </w:rPr>
        <w:t>: &lt;http://www.revistacampoenegocios.com/&gt;. A</w:t>
      </w:r>
      <w:r>
        <w:rPr>
          <w:rFonts w:ascii="Times New Roman" w:hAnsi="Times New Roman" w:cs="Times New Roman"/>
          <w:sz w:val="24"/>
          <w:szCs w:val="24"/>
          <w:lang w:val="pt-BR"/>
        </w:rPr>
        <w:t>ccessed on</w:t>
      </w:r>
      <w:r w:rsidRPr="00A7029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May </w:t>
      </w:r>
      <w:r w:rsidRPr="00A7029D">
        <w:rPr>
          <w:rFonts w:ascii="Times New Roman" w:hAnsi="Times New Roman" w:cs="Times New Roman"/>
          <w:sz w:val="24"/>
          <w:szCs w:val="24"/>
          <w:lang w:val="pt-BR"/>
        </w:rPr>
        <w:t>28</w:t>
      </w:r>
      <w:r>
        <w:rPr>
          <w:rFonts w:ascii="Times New Roman" w:hAnsi="Times New Roman" w:cs="Times New Roman"/>
          <w:sz w:val="24"/>
          <w:szCs w:val="24"/>
          <w:lang w:val="pt-BR"/>
        </w:rPr>
        <w:t>,</w:t>
      </w:r>
      <w:r w:rsidRPr="00A7029D">
        <w:rPr>
          <w:rFonts w:ascii="Times New Roman" w:hAnsi="Times New Roman" w:cs="Times New Roman"/>
          <w:sz w:val="24"/>
          <w:szCs w:val="24"/>
          <w:lang w:val="pt-BR"/>
        </w:rPr>
        <w:t xml:space="preserve"> 2018.</w:t>
      </w:r>
    </w:p>
    <w:p w:rsidR="00C50011" w:rsidRPr="00A7029D" w:rsidRDefault="00C50011" w:rsidP="00A7029D">
      <w:pPr>
        <w:spacing w:before="240" w:line="240" w:lineRule="auto"/>
        <w:rPr>
          <w:rFonts w:ascii="Times New Roman" w:hAnsi="Times New Roman" w:cs="Times New Roman"/>
          <w:sz w:val="24"/>
          <w:szCs w:val="24"/>
          <w:lang w:val="pt-BR"/>
        </w:rPr>
      </w:pPr>
      <w:r w:rsidRPr="00A7029D">
        <w:rPr>
          <w:rFonts w:ascii="Times New Roman" w:hAnsi="Times New Roman" w:cs="Times New Roman"/>
          <w:sz w:val="24"/>
          <w:szCs w:val="24"/>
          <w:lang w:val="pt-BR"/>
        </w:rPr>
        <w:t xml:space="preserve">ARAÚJO, F.F. de; MARCHESI, G. V.P. </w:t>
      </w:r>
      <w:r w:rsidRPr="00A7029D">
        <w:rPr>
          <w:rFonts w:ascii="Times New Roman" w:hAnsi="Times New Roman" w:cs="Times New Roman"/>
          <w:b/>
          <w:sz w:val="24"/>
          <w:szCs w:val="24"/>
          <w:lang w:val="pt-BR"/>
        </w:rPr>
        <w:t xml:space="preserve">Uso de </w:t>
      </w:r>
      <w:r w:rsidRPr="00CD54E2">
        <w:rPr>
          <w:rFonts w:ascii="Times New Roman" w:hAnsi="Times New Roman" w:cs="Times New Roman"/>
          <w:i/>
          <w:sz w:val="24"/>
          <w:szCs w:val="24"/>
          <w:lang w:val="pt-BR"/>
        </w:rPr>
        <w:t>Bacillus subtilis</w:t>
      </w:r>
      <w:r w:rsidRPr="00CD54E2">
        <w:rPr>
          <w:rFonts w:ascii="Times New Roman" w:hAnsi="Times New Roman" w:cs="Times New Roman"/>
          <w:sz w:val="24"/>
          <w:szCs w:val="24"/>
          <w:lang w:val="pt-BR"/>
        </w:rPr>
        <w:t xml:space="preserve"> no controle da </w:t>
      </w:r>
      <w:proofErr w:type="spellStart"/>
      <w:r w:rsidRPr="00CD54E2">
        <w:rPr>
          <w:rFonts w:ascii="Times New Roman" w:hAnsi="Times New Roman" w:cs="Times New Roman"/>
          <w:sz w:val="24"/>
          <w:szCs w:val="24"/>
          <w:lang w:val="pt-BR"/>
        </w:rPr>
        <w:t>meloidoginose</w:t>
      </w:r>
      <w:proofErr w:type="spellEnd"/>
      <w:r w:rsidRPr="00CD54E2">
        <w:rPr>
          <w:rFonts w:ascii="Times New Roman" w:hAnsi="Times New Roman" w:cs="Times New Roman"/>
          <w:sz w:val="24"/>
          <w:szCs w:val="24"/>
          <w:lang w:val="pt-BR"/>
        </w:rPr>
        <w:t xml:space="preserve"> e na promoção do crescimento do tomateiro.</w:t>
      </w:r>
      <w:r w:rsidRPr="00A7029D">
        <w:rPr>
          <w:rFonts w:ascii="Times New Roman" w:hAnsi="Times New Roman" w:cs="Times New Roman"/>
          <w:sz w:val="24"/>
          <w:szCs w:val="24"/>
          <w:lang w:val="pt-BR"/>
        </w:rPr>
        <w:t xml:space="preserve"> </w:t>
      </w:r>
      <w:r w:rsidRPr="00CD54E2">
        <w:rPr>
          <w:rFonts w:ascii="Times New Roman" w:hAnsi="Times New Roman" w:cs="Times New Roman"/>
          <w:b/>
          <w:sz w:val="24"/>
          <w:szCs w:val="24"/>
          <w:lang w:val="pt-BR"/>
        </w:rPr>
        <w:t>Ciência Rural</w:t>
      </w:r>
      <w:r w:rsidRPr="00A7029D">
        <w:rPr>
          <w:rFonts w:ascii="Times New Roman" w:hAnsi="Times New Roman" w:cs="Times New Roman"/>
          <w:sz w:val="24"/>
          <w:szCs w:val="24"/>
          <w:lang w:val="pt-BR"/>
        </w:rPr>
        <w:t xml:space="preserve">, Santa Maria, v. 39, n. 5, p.1558- 1561, </w:t>
      </w:r>
      <w:proofErr w:type="spellStart"/>
      <w:r>
        <w:rPr>
          <w:rFonts w:ascii="Times New Roman" w:hAnsi="Times New Roman" w:cs="Times New Roman"/>
          <w:sz w:val="24"/>
          <w:szCs w:val="24"/>
          <w:lang w:val="pt-BR"/>
        </w:rPr>
        <w:t>Aug</w:t>
      </w:r>
      <w:proofErr w:type="spellEnd"/>
      <w:r w:rsidRPr="00A7029D">
        <w:rPr>
          <w:rFonts w:ascii="Times New Roman" w:hAnsi="Times New Roman" w:cs="Times New Roman"/>
          <w:sz w:val="24"/>
          <w:szCs w:val="24"/>
          <w:lang w:val="pt-BR"/>
        </w:rPr>
        <w:t>. 2009.</w:t>
      </w:r>
    </w:p>
    <w:p w:rsidR="00C50011" w:rsidRDefault="00C50011" w:rsidP="00C50011">
      <w:pPr>
        <w:spacing w:line="240" w:lineRule="auto"/>
        <w:rPr>
          <w:rFonts w:ascii="Times New Roman" w:hAnsi="Times New Roman" w:cs="Times New Roman"/>
          <w:sz w:val="24"/>
          <w:szCs w:val="24"/>
          <w:lang w:val="pt-BR"/>
        </w:rPr>
      </w:pPr>
      <w:r w:rsidRPr="004F0FA7">
        <w:rPr>
          <w:rFonts w:ascii="Times New Roman" w:hAnsi="Times New Roman" w:cs="Times New Roman"/>
          <w:sz w:val="24"/>
          <w:szCs w:val="24"/>
          <w:lang w:val="pt-BR"/>
        </w:rPr>
        <w:t xml:space="preserve">ARAÚJO. F. F.; MARCHESI, G. V. P. Uso de </w:t>
      </w:r>
      <w:r w:rsidRPr="00271715">
        <w:rPr>
          <w:rFonts w:ascii="Times New Roman" w:hAnsi="Times New Roman" w:cs="Times New Roman"/>
          <w:i/>
          <w:sz w:val="24"/>
          <w:szCs w:val="24"/>
          <w:lang w:val="pt-BR"/>
        </w:rPr>
        <w:t>Bacillus subtilis</w:t>
      </w:r>
      <w:r w:rsidRPr="004F0FA7">
        <w:rPr>
          <w:rFonts w:ascii="Times New Roman" w:hAnsi="Times New Roman" w:cs="Times New Roman"/>
          <w:sz w:val="24"/>
          <w:szCs w:val="24"/>
          <w:lang w:val="pt-BR"/>
        </w:rPr>
        <w:t xml:space="preserve"> no controle da </w:t>
      </w:r>
      <w:proofErr w:type="spellStart"/>
      <w:r w:rsidRPr="004F0FA7">
        <w:rPr>
          <w:rFonts w:ascii="Times New Roman" w:hAnsi="Times New Roman" w:cs="Times New Roman"/>
          <w:sz w:val="24"/>
          <w:szCs w:val="24"/>
          <w:lang w:val="pt-BR"/>
        </w:rPr>
        <w:t>meloidoginose</w:t>
      </w:r>
      <w:proofErr w:type="spellEnd"/>
      <w:r w:rsidRPr="004F0FA7">
        <w:rPr>
          <w:rFonts w:ascii="Times New Roman" w:hAnsi="Times New Roman" w:cs="Times New Roman"/>
          <w:sz w:val="24"/>
          <w:szCs w:val="24"/>
          <w:lang w:val="pt-BR"/>
        </w:rPr>
        <w:t xml:space="preserve"> e na promoção do crescimento do tomateiro. </w:t>
      </w:r>
      <w:r w:rsidRPr="00C50011">
        <w:rPr>
          <w:rFonts w:ascii="Times New Roman" w:hAnsi="Times New Roman" w:cs="Times New Roman"/>
          <w:b/>
          <w:sz w:val="24"/>
          <w:szCs w:val="24"/>
          <w:lang w:val="pt-BR"/>
        </w:rPr>
        <w:t>Ciência Rural</w:t>
      </w:r>
      <w:r w:rsidRPr="00C50011">
        <w:rPr>
          <w:rFonts w:ascii="Times New Roman" w:hAnsi="Times New Roman" w:cs="Times New Roman"/>
          <w:sz w:val="24"/>
          <w:szCs w:val="24"/>
          <w:lang w:val="pt-BR"/>
        </w:rPr>
        <w:t>, Santa Maria, v.39, n.5, p.1558-1561, 2009.</w:t>
      </w:r>
    </w:p>
    <w:p w:rsidR="00C50011" w:rsidRDefault="00C50011" w:rsidP="00C50011">
      <w:pPr>
        <w:spacing w:line="240" w:lineRule="auto"/>
        <w:rPr>
          <w:rFonts w:ascii="Times New Roman" w:hAnsi="Times New Roman" w:cs="Times New Roman"/>
          <w:sz w:val="24"/>
          <w:szCs w:val="24"/>
          <w:lang w:val="pt-BR"/>
        </w:rPr>
      </w:pPr>
    </w:p>
    <w:p w:rsidR="00C50011" w:rsidRPr="00C50011" w:rsidRDefault="00C50011" w:rsidP="00C50011">
      <w:pPr>
        <w:spacing w:line="240" w:lineRule="auto"/>
        <w:rPr>
          <w:rFonts w:ascii="Times New Roman" w:hAnsi="Times New Roman" w:cs="Times New Roman"/>
          <w:sz w:val="24"/>
          <w:szCs w:val="24"/>
          <w:lang w:val="pt-BR"/>
        </w:rPr>
      </w:pPr>
    </w:p>
    <w:p w:rsidR="00C50011" w:rsidRDefault="00C50011" w:rsidP="00A7029D">
      <w:pPr>
        <w:pStyle w:val="Corpodetexto"/>
        <w:tabs>
          <w:tab w:val="left" w:pos="9214"/>
        </w:tabs>
        <w:spacing w:before="240"/>
        <w:ind w:right="-2"/>
      </w:pPr>
      <w:r w:rsidRPr="00A7029D">
        <w:lastRenderedPageBreak/>
        <w:t xml:space="preserve">BONETTI, J.I.S.; FERRAZ, S. </w:t>
      </w:r>
      <w:r w:rsidRPr="00CD54E2">
        <w:t xml:space="preserve">Modificação do método de </w:t>
      </w:r>
      <w:proofErr w:type="spellStart"/>
      <w:r w:rsidRPr="00CD54E2">
        <w:t>Hussey</w:t>
      </w:r>
      <w:proofErr w:type="spellEnd"/>
      <w:r w:rsidRPr="00CD54E2">
        <w:t xml:space="preserve"> e Barker para extração de ovos de </w:t>
      </w:r>
      <w:r w:rsidRPr="00CD54E2">
        <w:rPr>
          <w:i/>
        </w:rPr>
        <w:t>Meloidogyne exigua</w:t>
      </w:r>
      <w:r w:rsidRPr="00CD54E2">
        <w:t xml:space="preserve"> de cafeeiro</w:t>
      </w:r>
      <w:r w:rsidRPr="00A7029D">
        <w:t xml:space="preserve">. </w:t>
      </w:r>
      <w:r w:rsidRPr="00CD54E2">
        <w:rPr>
          <w:b/>
        </w:rPr>
        <w:t>Fitopatologia Brasileira</w:t>
      </w:r>
      <w:r w:rsidRPr="00A7029D">
        <w:t>, Brasília, v.6, n.3, p.553, 1981.</w:t>
      </w:r>
    </w:p>
    <w:p w:rsidR="00C50011" w:rsidRPr="00C50011" w:rsidRDefault="00C50011" w:rsidP="00C50011">
      <w:pPr>
        <w:spacing w:before="240" w:line="240" w:lineRule="auto"/>
        <w:rPr>
          <w:rFonts w:ascii="Times New Roman" w:hAnsi="Times New Roman" w:cs="Times New Roman"/>
          <w:sz w:val="24"/>
          <w:szCs w:val="24"/>
          <w:lang w:val="pt-BR"/>
        </w:rPr>
      </w:pPr>
      <w:r w:rsidRPr="00C9576A">
        <w:rPr>
          <w:rFonts w:ascii="Times New Roman" w:hAnsi="Times New Roman" w:cs="Times New Roman"/>
          <w:sz w:val="24"/>
          <w:szCs w:val="24"/>
          <w:lang w:val="pt-BR"/>
        </w:rPr>
        <w:t xml:space="preserve">BORGES, F. G. et al. </w:t>
      </w:r>
      <w:r w:rsidRPr="004F0FA7">
        <w:rPr>
          <w:rFonts w:ascii="Times New Roman" w:hAnsi="Times New Roman" w:cs="Times New Roman"/>
          <w:sz w:val="24"/>
          <w:szCs w:val="24"/>
          <w:lang w:val="pt-BR"/>
        </w:rPr>
        <w:t>Manejo alternativo de nematoides de galha (</w:t>
      </w:r>
      <w:r w:rsidRPr="004F0FA7">
        <w:rPr>
          <w:rFonts w:ascii="Times New Roman" w:hAnsi="Times New Roman" w:cs="Times New Roman"/>
          <w:i/>
          <w:sz w:val="24"/>
          <w:szCs w:val="24"/>
          <w:lang w:val="pt-BR"/>
        </w:rPr>
        <w:t>Meloidogyne incognita</w:t>
      </w:r>
      <w:r w:rsidRPr="004F0FA7">
        <w:rPr>
          <w:rFonts w:ascii="Times New Roman" w:hAnsi="Times New Roman" w:cs="Times New Roman"/>
          <w:sz w:val="24"/>
          <w:szCs w:val="24"/>
          <w:lang w:val="pt-BR"/>
        </w:rPr>
        <w:t>) em feijoeiro (</w:t>
      </w:r>
      <w:proofErr w:type="spellStart"/>
      <w:r w:rsidRPr="004F0FA7">
        <w:rPr>
          <w:rFonts w:ascii="Times New Roman" w:hAnsi="Times New Roman" w:cs="Times New Roman"/>
          <w:i/>
          <w:sz w:val="24"/>
          <w:szCs w:val="24"/>
          <w:lang w:val="pt-BR"/>
        </w:rPr>
        <w:t>Phaseolus</w:t>
      </w:r>
      <w:proofErr w:type="spellEnd"/>
      <w:r w:rsidRPr="004F0FA7">
        <w:rPr>
          <w:rFonts w:ascii="Times New Roman" w:hAnsi="Times New Roman" w:cs="Times New Roman"/>
          <w:i/>
          <w:sz w:val="24"/>
          <w:szCs w:val="24"/>
          <w:lang w:val="pt-BR"/>
        </w:rPr>
        <w:t xml:space="preserve"> </w:t>
      </w:r>
      <w:proofErr w:type="spellStart"/>
      <w:r w:rsidRPr="004F0FA7">
        <w:rPr>
          <w:rFonts w:ascii="Times New Roman" w:hAnsi="Times New Roman" w:cs="Times New Roman"/>
          <w:i/>
          <w:sz w:val="24"/>
          <w:szCs w:val="24"/>
          <w:lang w:val="pt-BR"/>
        </w:rPr>
        <w:t>vulgaris</w:t>
      </w:r>
      <w:proofErr w:type="spellEnd"/>
      <w:r w:rsidRPr="004F0FA7">
        <w:rPr>
          <w:rFonts w:ascii="Times New Roman" w:hAnsi="Times New Roman" w:cs="Times New Roman"/>
          <w:sz w:val="24"/>
          <w:szCs w:val="24"/>
          <w:lang w:val="pt-BR"/>
        </w:rPr>
        <w:t xml:space="preserve">). </w:t>
      </w:r>
      <w:proofErr w:type="spellStart"/>
      <w:r w:rsidRPr="00C50011">
        <w:rPr>
          <w:rFonts w:ascii="Times New Roman" w:hAnsi="Times New Roman" w:cs="Times New Roman"/>
          <w:b/>
          <w:sz w:val="24"/>
          <w:szCs w:val="24"/>
          <w:lang w:val="pt-BR"/>
        </w:rPr>
        <w:t>Scientia</w:t>
      </w:r>
      <w:proofErr w:type="spellEnd"/>
      <w:r w:rsidRPr="00C50011">
        <w:rPr>
          <w:rFonts w:ascii="Times New Roman" w:hAnsi="Times New Roman" w:cs="Times New Roman"/>
          <w:b/>
          <w:sz w:val="24"/>
          <w:szCs w:val="24"/>
          <w:lang w:val="pt-BR"/>
        </w:rPr>
        <w:t xml:space="preserve"> Agraria Paranaensis</w:t>
      </w:r>
      <w:r w:rsidRPr="00C50011">
        <w:rPr>
          <w:rFonts w:ascii="Times New Roman" w:hAnsi="Times New Roman" w:cs="Times New Roman"/>
          <w:sz w:val="24"/>
          <w:szCs w:val="24"/>
          <w:lang w:val="pt-BR"/>
        </w:rPr>
        <w:t xml:space="preserve">, Mal. </w:t>
      </w:r>
      <w:proofErr w:type="spellStart"/>
      <w:r w:rsidRPr="00C50011">
        <w:rPr>
          <w:rFonts w:ascii="Times New Roman" w:hAnsi="Times New Roman" w:cs="Times New Roman"/>
          <w:sz w:val="24"/>
          <w:szCs w:val="24"/>
          <w:lang w:val="pt-BR"/>
        </w:rPr>
        <w:t>Cdo</w:t>
      </w:r>
      <w:proofErr w:type="spellEnd"/>
      <w:r w:rsidRPr="00C50011">
        <w:rPr>
          <w:rFonts w:ascii="Times New Roman" w:hAnsi="Times New Roman" w:cs="Times New Roman"/>
          <w:sz w:val="24"/>
          <w:szCs w:val="24"/>
          <w:lang w:val="pt-BR"/>
        </w:rPr>
        <w:t>. Rondon, v. 12, suplemento, p. 425-433, 2013.</w:t>
      </w:r>
    </w:p>
    <w:p w:rsidR="00C50011" w:rsidRPr="00A7029D" w:rsidRDefault="00C50011" w:rsidP="00A7029D">
      <w:pPr>
        <w:pStyle w:val="Corpodetexto"/>
        <w:tabs>
          <w:tab w:val="left" w:pos="9214"/>
        </w:tabs>
        <w:spacing w:before="240"/>
        <w:ind w:right="-2"/>
      </w:pPr>
      <w:r w:rsidRPr="00CD54E2">
        <w:t xml:space="preserve">BURKETT-CADENA et al. </w:t>
      </w:r>
      <w:proofErr w:type="spellStart"/>
      <w:r w:rsidRPr="00CD54E2">
        <w:t>Suppressiveness</w:t>
      </w:r>
      <w:proofErr w:type="spellEnd"/>
      <w:r w:rsidRPr="00CD54E2">
        <w:t xml:space="preserve"> </w:t>
      </w:r>
      <w:proofErr w:type="spellStart"/>
      <w:r w:rsidRPr="00CD54E2">
        <w:t>of</w:t>
      </w:r>
      <w:proofErr w:type="spellEnd"/>
      <w:r w:rsidRPr="00CD54E2">
        <w:t xml:space="preserve"> </w:t>
      </w:r>
      <w:proofErr w:type="spellStart"/>
      <w:r w:rsidRPr="00CD54E2">
        <w:t>rootknot</w:t>
      </w:r>
      <w:proofErr w:type="spellEnd"/>
      <w:r w:rsidRPr="00CD54E2">
        <w:t xml:space="preserve"> </w:t>
      </w:r>
      <w:proofErr w:type="spellStart"/>
      <w:r w:rsidRPr="00CD54E2">
        <w:t>nematodes</w:t>
      </w:r>
      <w:proofErr w:type="spellEnd"/>
      <w:r w:rsidRPr="00CD54E2">
        <w:t xml:space="preserve"> </w:t>
      </w:r>
      <w:proofErr w:type="spellStart"/>
      <w:r w:rsidRPr="00CD54E2">
        <w:t>mediated</w:t>
      </w:r>
      <w:proofErr w:type="spellEnd"/>
      <w:r w:rsidRPr="00CD54E2">
        <w:t xml:space="preserve"> </w:t>
      </w:r>
      <w:proofErr w:type="spellStart"/>
      <w:r w:rsidRPr="00CD54E2">
        <w:t>by</w:t>
      </w:r>
      <w:proofErr w:type="spellEnd"/>
      <w:r w:rsidRPr="00CD54E2">
        <w:t xml:space="preserve"> </w:t>
      </w:r>
      <w:proofErr w:type="spellStart"/>
      <w:r w:rsidRPr="00CD54E2">
        <w:t>rhizobacteria</w:t>
      </w:r>
      <w:proofErr w:type="spellEnd"/>
      <w:r w:rsidRPr="00CD54E2">
        <w:rPr>
          <w:b/>
        </w:rPr>
        <w:t xml:space="preserve">. </w:t>
      </w:r>
      <w:proofErr w:type="spellStart"/>
      <w:r w:rsidRPr="00CD54E2">
        <w:rPr>
          <w:b/>
        </w:rPr>
        <w:t>Biological</w:t>
      </w:r>
      <w:proofErr w:type="spellEnd"/>
      <w:r w:rsidRPr="00CD54E2">
        <w:rPr>
          <w:b/>
        </w:rPr>
        <w:t xml:space="preserve"> </w:t>
      </w:r>
      <w:proofErr w:type="spellStart"/>
      <w:r w:rsidRPr="00CD54E2">
        <w:rPr>
          <w:b/>
        </w:rPr>
        <w:t>Control</w:t>
      </w:r>
      <w:proofErr w:type="spellEnd"/>
      <w:r w:rsidRPr="00A7029D">
        <w:t>,</w:t>
      </w:r>
      <w:r>
        <w:t xml:space="preserve"> </w:t>
      </w:r>
      <w:proofErr w:type="spellStart"/>
      <w:r>
        <w:t>Amesterdam</w:t>
      </w:r>
      <w:proofErr w:type="spellEnd"/>
      <w:r>
        <w:t>,</w:t>
      </w:r>
      <w:r w:rsidRPr="00A7029D">
        <w:t xml:space="preserve"> </w:t>
      </w:r>
      <w:proofErr w:type="gramStart"/>
      <w:r w:rsidRPr="00A7029D">
        <w:rPr>
          <w:spacing w:val="-3"/>
        </w:rPr>
        <w:t>v.47,p.</w:t>
      </w:r>
      <w:proofErr w:type="gramEnd"/>
      <w:r w:rsidRPr="00A7029D">
        <w:rPr>
          <w:spacing w:val="-3"/>
        </w:rPr>
        <w:t xml:space="preserve"> </w:t>
      </w:r>
      <w:r w:rsidRPr="00A7029D">
        <w:t>55-59,</w:t>
      </w:r>
      <w:r w:rsidRPr="00A7029D">
        <w:rPr>
          <w:spacing w:val="3"/>
        </w:rPr>
        <w:t xml:space="preserve"> </w:t>
      </w:r>
      <w:r w:rsidRPr="00A7029D">
        <w:t>2008.</w:t>
      </w:r>
    </w:p>
    <w:p w:rsidR="00C50011" w:rsidRPr="00A7029D" w:rsidRDefault="00C50011" w:rsidP="00A7029D">
      <w:pPr>
        <w:tabs>
          <w:tab w:val="left" w:pos="9214"/>
        </w:tabs>
        <w:spacing w:before="240" w:line="240" w:lineRule="auto"/>
        <w:ind w:right="-2"/>
        <w:rPr>
          <w:rFonts w:ascii="Times New Roman" w:hAnsi="Times New Roman" w:cs="Times New Roman"/>
          <w:sz w:val="24"/>
          <w:szCs w:val="24"/>
          <w:lang w:val="pt-BR"/>
        </w:rPr>
      </w:pPr>
      <w:r w:rsidRPr="00A7029D">
        <w:rPr>
          <w:rFonts w:ascii="Times New Roman" w:hAnsi="Times New Roman" w:cs="Times New Roman"/>
          <w:sz w:val="24"/>
          <w:szCs w:val="24"/>
          <w:lang w:val="pt-BR"/>
        </w:rPr>
        <w:t xml:space="preserve">CARDOSO, R.B.; ARAÚJO, </w:t>
      </w:r>
      <w:r w:rsidRPr="00A7029D">
        <w:rPr>
          <w:rFonts w:ascii="Times New Roman" w:hAnsi="Times New Roman" w:cs="Times New Roman"/>
          <w:spacing w:val="-10"/>
          <w:sz w:val="24"/>
          <w:szCs w:val="24"/>
          <w:lang w:val="pt-BR"/>
        </w:rPr>
        <w:t xml:space="preserve">F.F. </w:t>
      </w:r>
      <w:r w:rsidRPr="00CD54E2">
        <w:rPr>
          <w:rFonts w:ascii="Times New Roman" w:hAnsi="Times New Roman" w:cs="Times New Roman"/>
          <w:sz w:val="24"/>
          <w:szCs w:val="24"/>
          <w:lang w:val="pt-BR"/>
        </w:rPr>
        <w:t xml:space="preserve">Multiplicação de </w:t>
      </w:r>
      <w:r w:rsidRPr="00CD54E2">
        <w:rPr>
          <w:rFonts w:ascii="Times New Roman" w:hAnsi="Times New Roman" w:cs="Times New Roman"/>
          <w:i/>
          <w:sz w:val="24"/>
          <w:szCs w:val="24"/>
          <w:lang w:val="pt-BR"/>
        </w:rPr>
        <w:t xml:space="preserve">Bacillus subtilis </w:t>
      </w:r>
      <w:r w:rsidRPr="00CD54E2">
        <w:rPr>
          <w:rFonts w:ascii="Times New Roman" w:hAnsi="Times New Roman" w:cs="Times New Roman"/>
          <w:sz w:val="24"/>
          <w:szCs w:val="24"/>
          <w:lang w:val="pt-BR"/>
        </w:rPr>
        <w:t xml:space="preserve">em vinhaça e viabilidade no controle </w:t>
      </w:r>
      <w:r w:rsidRPr="00CD54E2">
        <w:rPr>
          <w:rFonts w:ascii="Times New Roman" w:hAnsi="Times New Roman" w:cs="Times New Roman"/>
          <w:spacing w:val="-3"/>
          <w:sz w:val="24"/>
          <w:szCs w:val="24"/>
          <w:lang w:val="pt-BR"/>
        </w:rPr>
        <w:t xml:space="preserve">da </w:t>
      </w:r>
      <w:proofErr w:type="spellStart"/>
      <w:r w:rsidRPr="00CD54E2">
        <w:rPr>
          <w:rFonts w:ascii="Times New Roman" w:hAnsi="Times New Roman" w:cs="Times New Roman"/>
          <w:sz w:val="24"/>
          <w:szCs w:val="24"/>
          <w:lang w:val="pt-BR"/>
        </w:rPr>
        <w:t>meloidoginose</w:t>
      </w:r>
      <w:proofErr w:type="spellEnd"/>
      <w:r w:rsidRPr="00CD54E2">
        <w:rPr>
          <w:rFonts w:ascii="Times New Roman" w:hAnsi="Times New Roman" w:cs="Times New Roman"/>
          <w:sz w:val="24"/>
          <w:szCs w:val="24"/>
          <w:lang w:val="pt-BR"/>
        </w:rPr>
        <w:t>, em cana-de-açúcar</w:t>
      </w:r>
      <w:r w:rsidRPr="00CD54E2">
        <w:rPr>
          <w:rFonts w:ascii="Times New Roman" w:hAnsi="Times New Roman" w:cs="Times New Roman"/>
          <w:b/>
          <w:sz w:val="24"/>
          <w:szCs w:val="24"/>
          <w:lang w:val="pt-BR"/>
        </w:rPr>
        <w:t xml:space="preserve">. Revista Brasileira </w:t>
      </w:r>
      <w:r w:rsidRPr="00CD54E2">
        <w:rPr>
          <w:rFonts w:ascii="Times New Roman" w:hAnsi="Times New Roman" w:cs="Times New Roman"/>
          <w:b/>
          <w:spacing w:val="-3"/>
          <w:sz w:val="24"/>
          <w:szCs w:val="24"/>
          <w:lang w:val="pt-BR"/>
        </w:rPr>
        <w:t xml:space="preserve">de </w:t>
      </w:r>
      <w:r w:rsidRPr="00CD54E2">
        <w:rPr>
          <w:rFonts w:ascii="Times New Roman" w:hAnsi="Times New Roman" w:cs="Times New Roman"/>
          <w:b/>
          <w:sz w:val="24"/>
          <w:szCs w:val="24"/>
          <w:lang w:val="pt-BR"/>
        </w:rPr>
        <w:t>Engenharia Agrícola e Ambiental,</w:t>
      </w:r>
      <w:r w:rsidRPr="00983620">
        <w:rPr>
          <w:rFonts w:ascii="Times New Roman" w:hAnsi="Times New Roman" w:cs="Times New Roman"/>
          <w:sz w:val="24"/>
          <w:szCs w:val="24"/>
          <w:lang w:val="pt-BR"/>
        </w:rPr>
        <w:t xml:space="preserve"> </w:t>
      </w:r>
      <w:r>
        <w:rPr>
          <w:rFonts w:ascii="Times New Roman" w:hAnsi="Times New Roman" w:cs="Times New Roman"/>
          <w:spacing w:val="-4"/>
          <w:sz w:val="24"/>
          <w:szCs w:val="24"/>
          <w:lang w:val="pt-BR"/>
        </w:rPr>
        <w:t xml:space="preserve">Campina Grande, </w:t>
      </w:r>
      <w:r w:rsidRPr="00A7029D">
        <w:rPr>
          <w:rFonts w:ascii="Times New Roman" w:hAnsi="Times New Roman" w:cs="Times New Roman"/>
          <w:spacing w:val="-4"/>
          <w:sz w:val="24"/>
          <w:szCs w:val="24"/>
          <w:lang w:val="pt-BR"/>
        </w:rPr>
        <w:t xml:space="preserve">v.15, </w:t>
      </w:r>
      <w:r w:rsidRPr="00A7029D">
        <w:rPr>
          <w:rFonts w:ascii="Times New Roman" w:hAnsi="Times New Roman" w:cs="Times New Roman"/>
          <w:sz w:val="24"/>
          <w:szCs w:val="24"/>
          <w:lang w:val="pt-BR"/>
        </w:rPr>
        <w:t>p.1283-1288, 2011</w:t>
      </w:r>
    </w:p>
    <w:p w:rsidR="00C50011" w:rsidRPr="0069237B"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lang w:val="pt-BR"/>
        </w:rPr>
        <w:t xml:space="preserve">COMPANHIA NACIONAL DE ABASTECIMENTO. </w:t>
      </w:r>
      <w:r w:rsidRPr="00A7029D">
        <w:rPr>
          <w:rFonts w:ascii="Times New Roman" w:hAnsi="Times New Roman" w:cs="Times New Roman"/>
          <w:b/>
          <w:sz w:val="24"/>
          <w:szCs w:val="24"/>
          <w:lang w:val="pt-BR"/>
        </w:rPr>
        <w:t>Acompanhamento da safra brasileira de café, Safra 2018: quarto levantamento.</w:t>
      </w:r>
      <w:r w:rsidRPr="00A7029D">
        <w:rPr>
          <w:rFonts w:ascii="Times New Roman" w:hAnsi="Times New Roman" w:cs="Times New Roman"/>
          <w:sz w:val="24"/>
          <w:szCs w:val="24"/>
          <w:lang w:val="pt-BR"/>
        </w:rPr>
        <w:t xml:space="preserve"> </w:t>
      </w:r>
      <w:r w:rsidRPr="0069237B">
        <w:rPr>
          <w:rFonts w:ascii="Times New Roman" w:hAnsi="Times New Roman" w:cs="Times New Roman"/>
          <w:sz w:val="24"/>
          <w:szCs w:val="24"/>
        </w:rPr>
        <w:t>Brasília, 2018. Available from:&lt; https://www.conab.gov.br/&gt;. Accessed on: May 28, 2018.</w:t>
      </w:r>
    </w:p>
    <w:p w:rsidR="00C50011" w:rsidRPr="00A7029D"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rPr>
        <w:t>CONTARATO, C. et al.</w:t>
      </w:r>
      <w:r w:rsidRPr="00A7029D">
        <w:rPr>
          <w:rFonts w:ascii="Times New Roman" w:hAnsi="Times New Roman" w:cs="Times New Roman"/>
          <w:b/>
          <w:sz w:val="24"/>
          <w:szCs w:val="24"/>
        </w:rPr>
        <w:t xml:space="preserve"> </w:t>
      </w:r>
      <w:r w:rsidRPr="00CD54E2">
        <w:rPr>
          <w:rFonts w:ascii="Times New Roman" w:hAnsi="Times New Roman" w:cs="Times New Roman"/>
          <w:sz w:val="24"/>
          <w:szCs w:val="24"/>
        </w:rPr>
        <w:t xml:space="preserve">Reaction of Cultivar </w:t>
      </w:r>
      <w:r w:rsidRPr="00CD54E2">
        <w:rPr>
          <w:rFonts w:ascii="Times New Roman" w:hAnsi="Times New Roman" w:cs="Times New Roman"/>
          <w:i/>
          <w:sz w:val="24"/>
          <w:szCs w:val="24"/>
        </w:rPr>
        <w:t>Coffee</w:t>
      </w:r>
      <w:r w:rsidRPr="00CD54E2">
        <w:rPr>
          <w:rFonts w:ascii="Times New Roman" w:hAnsi="Times New Roman" w:cs="Times New Roman"/>
          <w:sz w:val="24"/>
          <w:szCs w:val="24"/>
        </w:rPr>
        <w:t xml:space="preserve"> 'Vitória INCAPER 8142' of </w:t>
      </w:r>
      <w:proofErr w:type="spellStart"/>
      <w:r w:rsidRPr="00CD54E2">
        <w:rPr>
          <w:rFonts w:ascii="Times New Roman" w:hAnsi="Times New Roman" w:cs="Times New Roman"/>
          <w:sz w:val="24"/>
          <w:szCs w:val="24"/>
        </w:rPr>
        <w:t>Conillon</w:t>
      </w:r>
      <w:proofErr w:type="spellEnd"/>
      <w:r w:rsidRPr="00CD54E2">
        <w:rPr>
          <w:rFonts w:ascii="Times New Roman" w:hAnsi="Times New Roman" w:cs="Times New Roman"/>
          <w:sz w:val="24"/>
          <w:szCs w:val="24"/>
        </w:rPr>
        <w:t xml:space="preserve"> to Parasitism of </w:t>
      </w:r>
      <w:r w:rsidRPr="00CD54E2">
        <w:rPr>
          <w:rFonts w:ascii="Times New Roman" w:hAnsi="Times New Roman" w:cs="Times New Roman"/>
          <w:i/>
          <w:sz w:val="24"/>
          <w:szCs w:val="24"/>
        </w:rPr>
        <w:t>Meloidogyne exigua</w:t>
      </w:r>
      <w:r w:rsidRPr="00A7029D">
        <w:rPr>
          <w:rFonts w:ascii="Times New Roman" w:hAnsi="Times New Roman" w:cs="Times New Roman"/>
          <w:sz w:val="24"/>
          <w:szCs w:val="24"/>
        </w:rPr>
        <w:t xml:space="preserve">. </w:t>
      </w:r>
      <w:proofErr w:type="spellStart"/>
      <w:r w:rsidRPr="00CD54E2">
        <w:rPr>
          <w:rFonts w:ascii="Times New Roman" w:hAnsi="Times New Roman" w:cs="Times New Roman"/>
          <w:b/>
          <w:sz w:val="24"/>
          <w:szCs w:val="24"/>
        </w:rPr>
        <w:t>Idesia</w:t>
      </w:r>
      <w:proofErr w:type="spellEnd"/>
      <w:r w:rsidRPr="00A7029D">
        <w:rPr>
          <w:rFonts w:ascii="Times New Roman" w:hAnsi="Times New Roman" w:cs="Times New Roman"/>
          <w:sz w:val="24"/>
          <w:szCs w:val="24"/>
        </w:rPr>
        <w:t>,</w:t>
      </w:r>
      <w:r>
        <w:rPr>
          <w:rFonts w:ascii="Times New Roman" w:hAnsi="Times New Roman" w:cs="Times New Roman"/>
          <w:sz w:val="24"/>
          <w:szCs w:val="24"/>
        </w:rPr>
        <w:t xml:space="preserve"> Arica,</w:t>
      </w:r>
      <w:r w:rsidRPr="00A7029D">
        <w:rPr>
          <w:rFonts w:ascii="Times New Roman" w:hAnsi="Times New Roman" w:cs="Times New Roman"/>
          <w:sz w:val="24"/>
          <w:szCs w:val="24"/>
        </w:rPr>
        <w:t xml:space="preserve"> v.32, n.1, p.93-97, 2014.</w:t>
      </w:r>
    </w:p>
    <w:p w:rsidR="00C50011" w:rsidRPr="00A7029D"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rPr>
        <w:t xml:space="preserve">COOLEN, </w:t>
      </w:r>
      <w:r w:rsidRPr="00A7029D">
        <w:rPr>
          <w:rFonts w:ascii="Times New Roman" w:hAnsi="Times New Roman" w:cs="Times New Roman"/>
          <w:spacing w:val="-14"/>
          <w:sz w:val="24"/>
          <w:szCs w:val="24"/>
        </w:rPr>
        <w:t xml:space="preserve">W. </w:t>
      </w:r>
      <w:r w:rsidRPr="00A7029D">
        <w:rPr>
          <w:rFonts w:ascii="Times New Roman" w:hAnsi="Times New Roman" w:cs="Times New Roman"/>
          <w:sz w:val="24"/>
          <w:szCs w:val="24"/>
        </w:rPr>
        <w:t xml:space="preserve">A.; D´HERDE, C. J. </w:t>
      </w:r>
      <w:r w:rsidRPr="00A7029D">
        <w:rPr>
          <w:rFonts w:ascii="Times New Roman" w:hAnsi="Times New Roman" w:cs="Times New Roman"/>
          <w:b/>
          <w:sz w:val="24"/>
          <w:szCs w:val="24"/>
        </w:rPr>
        <w:t xml:space="preserve">A method for the quantitative </w:t>
      </w:r>
      <w:proofErr w:type="spellStart"/>
      <w:r w:rsidRPr="00A7029D">
        <w:rPr>
          <w:rFonts w:ascii="Times New Roman" w:hAnsi="Times New Roman" w:cs="Times New Roman"/>
          <w:b/>
          <w:sz w:val="24"/>
          <w:szCs w:val="24"/>
        </w:rPr>
        <w:t>extration</w:t>
      </w:r>
      <w:proofErr w:type="spellEnd"/>
      <w:r w:rsidRPr="00A7029D">
        <w:rPr>
          <w:rFonts w:ascii="Times New Roman" w:hAnsi="Times New Roman" w:cs="Times New Roman"/>
          <w:b/>
          <w:sz w:val="24"/>
          <w:szCs w:val="24"/>
        </w:rPr>
        <w:t xml:space="preserve"> of nematodes from plant tissue. State Agriculture Research Center</w:t>
      </w:r>
      <w:r w:rsidRPr="00A7029D">
        <w:rPr>
          <w:rFonts w:ascii="Times New Roman" w:hAnsi="Times New Roman" w:cs="Times New Roman"/>
          <w:sz w:val="24"/>
          <w:szCs w:val="24"/>
        </w:rPr>
        <w:t xml:space="preserve"> </w:t>
      </w:r>
      <w:r w:rsidRPr="00983620">
        <w:rPr>
          <w:rFonts w:ascii="Times New Roman" w:hAnsi="Times New Roman" w:cs="Times New Roman"/>
          <w:b/>
          <w:sz w:val="24"/>
          <w:szCs w:val="24"/>
        </w:rPr>
        <w:t xml:space="preserve">– </w:t>
      </w:r>
      <w:r w:rsidRPr="00983620">
        <w:rPr>
          <w:rFonts w:ascii="Times New Roman" w:hAnsi="Times New Roman" w:cs="Times New Roman"/>
          <w:b/>
          <w:spacing w:val="-4"/>
          <w:sz w:val="24"/>
          <w:szCs w:val="24"/>
        </w:rPr>
        <w:t>GHENT</w:t>
      </w:r>
      <w:r w:rsidRPr="00A7029D">
        <w:rPr>
          <w:rFonts w:ascii="Times New Roman" w:hAnsi="Times New Roman" w:cs="Times New Roman"/>
          <w:spacing w:val="-4"/>
          <w:sz w:val="24"/>
          <w:szCs w:val="24"/>
        </w:rPr>
        <w:t xml:space="preserve">, </w:t>
      </w:r>
      <w:r w:rsidRPr="00A7029D">
        <w:rPr>
          <w:rFonts w:ascii="Times New Roman" w:hAnsi="Times New Roman" w:cs="Times New Roman"/>
          <w:sz w:val="24"/>
          <w:szCs w:val="24"/>
        </w:rPr>
        <w:t>Belgium. 1972.</w:t>
      </w:r>
      <w:r w:rsidRPr="00A7029D">
        <w:rPr>
          <w:rFonts w:ascii="Times New Roman" w:hAnsi="Times New Roman" w:cs="Times New Roman"/>
          <w:spacing w:val="-14"/>
          <w:sz w:val="24"/>
          <w:szCs w:val="24"/>
        </w:rPr>
        <w:t xml:space="preserve"> </w:t>
      </w:r>
      <w:r w:rsidRPr="00A7029D">
        <w:rPr>
          <w:rFonts w:ascii="Times New Roman" w:hAnsi="Times New Roman" w:cs="Times New Roman"/>
          <w:sz w:val="24"/>
          <w:szCs w:val="24"/>
        </w:rPr>
        <w:t>p.77.</w:t>
      </w:r>
    </w:p>
    <w:p w:rsidR="00C50011" w:rsidRPr="00A7029D" w:rsidRDefault="00C50011" w:rsidP="00A7029D">
      <w:pPr>
        <w:tabs>
          <w:tab w:val="left" w:pos="9214"/>
        </w:tabs>
        <w:spacing w:before="240" w:line="240" w:lineRule="auto"/>
        <w:ind w:right="-2"/>
        <w:rPr>
          <w:rFonts w:ascii="Times New Roman" w:hAnsi="Times New Roman" w:cs="Times New Roman"/>
          <w:sz w:val="24"/>
          <w:szCs w:val="24"/>
        </w:rPr>
      </w:pPr>
      <w:r w:rsidRPr="00A7029D">
        <w:rPr>
          <w:rFonts w:ascii="Times New Roman" w:hAnsi="Times New Roman" w:cs="Times New Roman"/>
          <w:sz w:val="24"/>
          <w:szCs w:val="24"/>
        </w:rPr>
        <w:t xml:space="preserve">DALLEMOLE-GIARETTA et al. </w:t>
      </w:r>
      <w:proofErr w:type="spellStart"/>
      <w:r w:rsidRPr="00CD54E2">
        <w:rPr>
          <w:rFonts w:ascii="Times New Roman" w:hAnsi="Times New Roman" w:cs="Times New Roman"/>
          <w:i/>
          <w:sz w:val="24"/>
          <w:szCs w:val="24"/>
        </w:rPr>
        <w:t>Pochonia</w:t>
      </w:r>
      <w:proofErr w:type="spellEnd"/>
      <w:r w:rsidRPr="00CD54E2">
        <w:rPr>
          <w:rFonts w:ascii="Times New Roman" w:hAnsi="Times New Roman" w:cs="Times New Roman"/>
          <w:i/>
          <w:sz w:val="24"/>
          <w:szCs w:val="24"/>
        </w:rPr>
        <w:t xml:space="preserve"> </w:t>
      </w:r>
      <w:proofErr w:type="spellStart"/>
      <w:r w:rsidRPr="00CD54E2">
        <w:rPr>
          <w:rFonts w:ascii="Times New Roman" w:hAnsi="Times New Roman" w:cs="Times New Roman"/>
          <w:i/>
          <w:sz w:val="24"/>
          <w:szCs w:val="24"/>
        </w:rPr>
        <w:t>chlamydosporia</w:t>
      </w:r>
      <w:proofErr w:type="spellEnd"/>
      <w:r w:rsidRPr="00CD54E2">
        <w:rPr>
          <w:rFonts w:ascii="Times New Roman" w:hAnsi="Times New Roman" w:cs="Times New Roman"/>
          <w:i/>
          <w:sz w:val="24"/>
          <w:szCs w:val="24"/>
        </w:rPr>
        <w:t xml:space="preserve"> </w:t>
      </w:r>
      <w:r w:rsidRPr="00CD54E2">
        <w:rPr>
          <w:rFonts w:ascii="Times New Roman" w:hAnsi="Times New Roman" w:cs="Times New Roman"/>
          <w:sz w:val="24"/>
          <w:szCs w:val="24"/>
        </w:rPr>
        <w:t>promotes the growth of tomato and lettuce plants.</w:t>
      </w:r>
      <w:r w:rsidRPr="00A7029D">
        <w:rPr>
          <w:rFonts w:ascii="Times New Roman" w:hAnsi="Times New Roman" w:cs="Times New Roman"/>
          <w:sz w:val="24"/>
          <w:szCs w:val="24"/>
        </w:rPr>
        <w:t xml:space="preserve"> </w:t>
      </w:r>
      <w:r w:rsidRPr="00CD54E2">
        <w:rPr>
          <w:rFonts w:ascii="Times New Roman" w:hAnsi="Times New Roman" w:cs="Times New Roman"/>
          <w:b/>
          <w:sz w:val="24"/>
          <w:szCs w:val="24"/>
        </w:rPr>
        <w:t xml:space="preserve">Acta </w:t>
      </w:r>
      <w:proofErr w:type="spellStart"/>
      <w:r w:rsidRPr="00CD54E2">
        <w:rPr>
          <w:rFonts w:ascii="Times New Roman" w:hAnsi="Times New Roman" w:cs="Times New Roman"/>
          <w:b/>
          <w:sz w:val="24"/>
          <w:szCs w:val="24"/>
        </w:rPr>
        <w:t>Scientiarum</w:t>
      </w:r>
      <w:proofErr w:type="spellEnd"/>
      <w:r w:rsidRPr="00CD54E2">
        <w:rPr>
          <w:rFonts w:ascii="Times New Roman" w:hAnsi="Times New Roman" w:cs="Times New Roman"/>
          <w:b/>
          <w:sz w:val="24"/>
          <w:szCs w:val="24"/>
        </w:rPr>
        <w:t xml:space="preserve"> </w:t>
      </w:r>
      <w:r w:rsidRPr="00CD54E2">
        <w:rPr>
          <w:rFonts w:ascii="Times New Roman" w:hAnsi="Times New Roman" w:cs="Times New Roman"/>
          <w:b/>
          <w:spacing w:val="-3"/>
          <w:sz w:val="24"/>
          <w:szCs w:val="24"/>
        </w:rPr>
        <w:t>Agronomy</w:t>
      </w:r>
      <w:r>
        <w:rPr>
          <w:rFonts w:ascii="Times New Roman" w:hAnsi="Times New Roman" w:cs="Times New Roman"/>
          <w:spacing w:val="-3"/>
          <w:sz w:val="24"/>
          <w:szCs w:val="24"/>
        </w:rPr>
        <w:t xml:space="preserve">, </w:t>
      </w:r>
      <w:proofErr w:type="spellStart"/>
      <w:r>
        <w:rPr>
          <w:rFonts w:ascii="Times New Roman" w:hAnsi="Times New Roman" w:cs="Times New Roman"/>
          <w:spacing w:val="-3"/>
          <w:sz w:val="24"/>
          <w:szCs w:val="24"/>
        </w:rPr>
        <w:t>Maringá</w:t>
      </w:r>
      <w:proofErr w:type="spellEnd"/>
      <w:r w:rsidRPr="00A7029D">
        <w:rPr>
          <w:rFonts w:ascii="Times New Roman" w:hAnsi="Times New Roman" w:cs="Times New Roman"/>
          <w:b/>
          <w:spacing w:val="-3"/>
          <w:sz w:val="24"/>
          <w:szCs w:val="24"/>
        </w:rPr>
        <w:t xml:space="preserve"> </w:t>
      </w:r>
      <w:r w:rsidRPr="00A7029D">
        <w:rPr>
          <w:rFonts w:ascii="Times New Roman" w:hAnsi="Times New Roman" w:cs="Times New Roman"/>
          <w:spacing w:val="-4"/>
          <w:sz w:val="24"/>
          <w:szCs w:val="24"/>
        </w:rPr>
        <w:t>v.37</w:t>
      </w:r>
      <w:proofErr w:type="gramStart"/>
      <w:r w:rsidRPr="00A7029D">
        <w:rPr>
          <w:rFonts w:ascii="Times New Roman" w:hAnsi="Times New Roman" w:cs="Times New Roman"/>
          <w:spacing w:val="-4"/>
          <w:sz w:val="24"/>
          <w:szCs w:val="24"/>
        </w:rPr>
        <w:t xml:space="preserve">,  </w:t>
      </w:r>
      <w:r w:rsidRPr="00A7029D">
        <w:rPr>
          <w:rFonts w:ascii="Times New Roman" w:hAnsi="Times New Roman" w:cs="Times New Roman"/>
          <w:sz w:val="24"/>
          <w:szCs w:val="24"/>
        </w:rPr>
        <w:t>p.417</w:t>
      </w:r>
      <w:proofErr w:type="gramEnd"/>
      <w:r w:rsidRPr="00A7029D">
        <w:rPr>
          <w:rFonts w:ascii="Times New Roman" w:hAnsi="Times New Roman" w:cs="Times New Roman"/>
          <w:sz w:val="24"/>
          <w:szCs w:val="24"/>
        </w:rPr>
        <w:t>-423, 2015.</w:t>
      </w:r>
    </w:p>
    <w:p w:rsidR="00C50011" w:rsidRPr="00A7029D" w:rsidRDefault="00C50011" w:rsidP="00A7029D">
      <w:pPr>
        <w:pStyle w:val="Corpodetexto"/>
        <w:tabs>
          <w:tab w:val="left" w:pos="9214"/>
        </w:tabs>
        <w:spacing w:before="240" w:after="240"/>
        <w:ind w:right="-2"/>
        <w:rPr>
          <w:lang w:val="en-US"/>
        </w:rPr>
      </w:pPr>
      <w:r w:rsidRPr="00A7029D">
        <w:rPr>
          <w:lang w:val="en-US"/>
        </w:rPr>
        <w:t xml:space="preserve">DEMIRCI, E.; DANE, E.; EKEN, C. </w:t>
      </w:r>
      <w:r w:rsidRPr="00CD54E2">
        <w:rPr>
          <w:lang w:val="en-US"/>
        </w:rPr>
        <w:t xml:space="preserve">In vitro antagonistic activity of fungi isolated from sclerotia on potato tubers against </w:t>
      </w:r>
      <w:r w:rsidRPr="00CD54E2">
        <w:rPr>
          <w:i/>
          <w:lang w:val="en-US"/>
        </w:rPr>
        <w:t xml:space="preserve">Rhizoctonia </w:t>
      </w:r>
      <w:proofErr w:type="spellStart"/>
      <w:r w:rsidRPr="00CD54E2">
        <w:rPr>
          <w:i/>
          <w:lang w:val="en-US"/>
        </w:rPr>
        <w:t>solani</w:t>
      </w:r>
      <w:proofErr w:type="spellEnd"/>
      <w:r w:rsidRPr="00A7029D">
        <w:rPr>
          <w:lang w:val="en-US"/>
        </w:rPr>
        <w:t xml:space="preserve">. </w:t>
      </w:r>
      <w:r w:rsidRPr="00CD54E2">
        <w:rPr>
          <w:b/>
          <w:spacing w:val="-5"/>
          <w:lang w:val="en-US"/>
        </w:rPr>
        <w:t xml:space="preserve">Turkish </w:t>
      </w:r>
      <w:r w:rsidRPr="00CD54E2">
        <w:rPr>
          <w:b/>
          <w:lang w:val="en-US"/>
        </w:rPr>
        <w:t xml:space="preserve">Journal </w:t>
      </w:r>
      <w:r w:rsidRPr="00CD54E2">
        <w:rPr>
          <w:b/>
          <w:spacing w:val="-3"/>
          <w:lang w:val="en-US"/>
        </w:rPr>
        <w:t xml:space="preserve">of </w:t>
      </w:r>
      <w:r w:rsidRPr="00CD54E2">
        <w:rPr>
          <w:b/>
          <w:lang w:val="en-US"/>
        </w:rPr>
        <w:t>Biology</w:t>
      </w:r>
      <w:r w:rsidRPr="00983620">
        <w:rPr>
          <w:lang w:val="en-US"/>
        </w:rPr>
        <w:t>, Ankara,</w:t>
      </w:r>
      <w:r w:rsidRPr="00A7029D">
        <w:rPr>
          <w:b/>
          <w:lang w:val="en-US"/>
        </w:rPr>
        <w:t xml:space="preserve"> </w:t>
      </w:r>
      <w:r w:rsidRPr="00A7029D">
        <w:rPr>
          <w:spacing w:val="-4"/>
          <w:lang w:val="en-US"/>
        </w:rPr>
        <w:t xml:space="preserve">v.35, </w:t>
      </w:r>
      <w:r w:rsidRPr="00A7029D">
        <w:rPr>
          <w:lang w:val="en-US"/>
        </w:rPr>
        <w:t>p.457-462, 2011.</w:t>
      </w:r>
    </w:p>
    <w:p w:rsidR="00C50011" w:rsidRPr="00C50011" w:rsidRDefault="00C50011" w:rsidP="00A7029D">
      <w:pPr>
        <w:spacing w:after="240" w:line="240" w:lineRule="auto"/>
        <w:rPr>
          <w:rFonts w:ascii="Times New Roman" w:hAnsi="Times New Roman" w:cs="Times New Roman"/>
          <w:sz w:val="24"/>
          <w:szCs w:val="24"/>
          <w:shd w:val="clear" w:color="auto" w:fill="FFFFFF"/>
          <w:lang w:val="pt-BR"/>
        </w:rPr>
      </w:pPr>
      <w:r w:rsidRPr="00B17FF2">
        <w:rPr>
          <w:rFonts w:ascii="Times New Roman" w:hAnsi="Times New Roman" w:cs="Times New Roman"/>
          <w:sz w:val="24"/>
          <w:szCs w:val="24"/>
          <w:shd w:val="clear" w:color="auto" w:fill="FFFFFF"/>
        </w:rPr>
        <w:t>FERREIRA, L. T.; EMBRAPA. </w:t>
      </w:r>
      <w:r w:rsidRPr="00A7029D">
        <w:rPr>
          <w:rStyle w:val="Forte"/>
          <w:rFonts w:ascii="Times New Roman" w:hAnsi="Times New Roman" w:cs="Times New Roman"/>
          <w:sz w:val="24"/>
          <w:szCs w:val="24"/>
          <w:shd w:val="clear" w:color="auto" w:fill="FFFFFF"/>
          <w:lang w:val="pt-BR"/>
        </w:rPr>
        <w:t>Cafés do Brasil são exportados para 99 países e geram receita cambial de US$ 808 milhões no primeiro bimestre de 2018</w:t>
      </w:r>
      <w:r>
        <w:rPr>
          <w:rStyle w:val="Forte"/>
          <w:rFonts w:ascii="Times New Roman" w:hAnsi="Times New Roman" w:cs="Times New Roman"/>
          <w:sz w:val="24"/>
          <w:szCs w:val="24"/>
          <w:shd w:val="clear" w:color="auto" w:fill="FFFFFF"/>
          <w:lang w:val="pt-BR"/>
        </w:rPr>
        <w:t>.</w:t>
      </w:r>
      <w:r w:rsidRPr="00A7029D">
        <w:rPr>
          <w:rFonts w:ascii="Times New Roman" w:hAnsi="Times New Roman" w:cs="Times New Roman"/>
          <w:sz w:val="24"/>
          <w:szCs w:val="24"/>
          <w:shd w:val="clear" w:color="auto" w:fill="FFFFFF"/>
          <w:lang w:val="pt-BR"/>
        </w:rPr>
        <w:t xml:space="preserve"> </w:t>
      </w:r>
      <w:r w:rsidRPr="00AB0D8D">
        <w:rPr>
          <w:rFonts w:ascii="Times New Roman" w:hAnsi="Times New Roman" w:cs="Times New Roman"/>
          <w:sz w:val="24"/>
          <w:szCs w:val="24"/>
          <w:shd w:val="clear" w:color="auto" w:fill="FFFFFF"/>
        </w:rPr>
        <w:t xml:space="preserve">2018. Available from: &lt;https://www.embrapa.br/busca-de-noticias/-/noticia/32735306/cafes-do-brasil-sao-exportados-para-99-paises-e-geram-receita-cambial-de-us-808-milhoes-no-primeiro-bimestre-de-2018&gt;. </w:t>
      </w:r>
      <w:proofErr w:type="spellStart"/>
      <w:r w:rsidRPr="00C50011">
        <w:rPr>
          <w:rFonts w:ascii="Times New Roman" w:hAnsi="Times New Roman" w:cs="Times New Roman"/>
          <w:sz w:val="24"/>
          <w:szCs w:val="24"/>
          <w:shd w:val="clear" w:color="auto" w:fill="FFFFFF"/>
          <w:lang w:val="pt-BR"/>
        </w:rPr>
        <w:t>Accessed</w:t>
      </w:r>
      <w:proofErr w:type="spellEnd"/>
      <w:r w:rsidRPr="00C50011">
        <w:rPr>
          <w:rFonts w:ascii="Times New Roman" w:hAnsi="Times New Roman" w:cs="Times New Roman"/>
          <w:sz w:val="24"/>
          <w:szCs w:val="24"/>
          <w:shd w:val="clear" w:color="auto" w:fill="FFFFFF"/>
          <w:lang w:val="pt-BR"/>
        </w:rPr>
        <w:t xml:space="preserve"> </w:t>
      </w:r>
      <w:proofErr w:type="spellStart"/>
      <w:r w:rsidRPr="00C50011">
        <w:rPr>
          <w:rFonts w:ascii="Times New Roman" w:hAnsi="Times New Roman" w:cs="Times New Roman"/>
          <w:sz w:val="24"/>
          <w:szCs w:val="24"/>
          <w:shd w:val="clear" w:color="auto" w:fill="FFFFFF"/>
          <w:lang w:val="pt-BR"/>
        </w:rPr>
        <w:t>on</w:t>
      </w:r>
      <w:proofErr w:type="spellEnd"/>
      <w:r w:rsidRPr="00C50011">
        <w:rPr>
          <w:rFonts w:ascii="Times New Roman" w:hAnsi="Times New Roman" w:cs="Times New Roman"/>
          <w:sz w:val="24"/>
          <w:szCs w:val="24"/>
          <w:shd w:val="clear" w:color="auto" w:fill="FFFFFF"/>
          <w:lang w:val="pt-BR"/>
        </w:rPr>
        <w:t xml:space="preserve">: </w:t>
      </w:r>
      <w:proofErr w:type="spellStart"/>
      <w:r w:rsidRPr="00C50011">
        <w:rPr>
          <w:rFonts w:ascii="Times New Roman" w:hAnsi="Times New Roman" w:cs="Times New Roman"/>
          <w:sz w:val="24"/>
          <w:szCs w:val="24"/>
          <w:shd w:val="clear" w:color="auto" w:fill="FFFFFF"/>
          <w:lang w:val="pt-BR"/>
        </w:rPr>
        <w:t>Oct</w:t>
      </w:r>
      <w:proofErr w:type="spellEnd"/>
      <w:r w:rsidRPr="00C50011">
        <w:rPr>
          <w:rFonts w:ascii="Times New Roman" w:hAnsi="Times New Roman" w:cs="Times New Roman"/>
          <w:sz w:val="24"/>
          <w:szCs w:val="24"/>
          <w:shd w:val="clear" w:color="auto" w:fill="FFFFFF"/>
          <w:lang w:val="pt-BR"/>
        </w:rPr>
        <w:t>. 01, 2018.</w:t>
      </w:r>
    </w:p>
    <w:p w:rsidR="00C50011" w:rsidRPr="004F0FA7" w:rsidRDefault="00C50011" w:rsidP="00C50011">
      <w:pPr>
        <w:spacing w:line="240" w:lineRule="auto"/>
        <w:rPr>
          <w:rFonts w:ascii="Times New Roman" w:hAnsi="Times New Roman" w:cs="Times New Roman"/>
          <w:sz w:val="24"/>
          <w:szCs w:val="24"/>
          <w:lang w:val="pt-BR"/>
        </w:rPr>
      </w:pPr>
      <w:r w:rsidRPr="004F0FA7">
        <w:rPr>
          <w:rFonts w:ascii="Times New Roman" w:hAnsi="Times New Roman" w:cs="Times New Roman"/>
          <w:sz w:val="24"/>
          <w:szCs w:val="24"/>
          <w:lang w:val="pt-BR"/>
        </w:rPr>
        <w:t>FERREIRA, P.A.</w:t>
      </w:r>
      <w:r>
        <w:rPr>
          <w:rFonts w:ascii="Times New Roman" w:hAnsi="Times New Roman" w:cs="Times New Roman"/>
          <w:sz w:val="24"/>
          <w:szCs w:val="24"/>
          <w:lang w:val="pt-BR"/>
        </w:rPr>
        <w:t xml:space="preserve"> et al</w:t>
      </w:r>
      <w:r w:rsidRPr="004F0FA7">
        <w:rPr>
          <w:rFonts w:ascii="Times New Roman" w:hAnsi="Times New Roman" w:cs="Times New Roman"/>
          <w:sz w:val="24"/>
          <w:szCs w:val="24"/>
          <w:lang w:val="pt-BR"/>
        </w:rPr>
        <w:t xml:space="preserve">. Parasitismo de ovos de </w:t>
      </w:r>
      <w:r w:rsidRPr="004F0FA7">
        <w:rPr>
          <w:rFonts w:ascii="Times New Roman" w:hAnsi="Times New Roman" w:cs="Times New Roman"/>
          <w:i/>
          <w:sz w:val="24"/>
          <w:szCs w:val="24"/>
          <w:lang w:val="pt-BR"/>
        </w:rPr>
        <w:t>Meloidogyne exigua</w:t>
      </w:r>
      <w:r w:rsidRPr="004F0FA7">
        <w:rPr>
          <w:rFonts w:ascii="Times New Roman" w:hAnsi="Times New Roman" w:cs="Times New Roman"/>
          <w:sz w:val="24"/>
          <w:szCs w:val="24"/>
          <w:lang w:val="pt-BR"/>
        </w:rPr>
        <w:t xml:space="preserve"> por fungos </w:t>
      </w:r>
      <w:proofErr w:type="spellStart"/>
      <w:r w:rsidRPr="004F0FA7">
        <w:rPr>
          <w:rFonts w:ascii="Times New Roman" w:hAnsi="Times New Roman" w:cs="Times New Roman"/>
          <w:sz w:val="24"/>
          <w:szCs w:val="24"/>
          <w:lang w:val="pt-BR"/>
        </w:rPr>
        <w:t>nematófagos</w:t>
      </w:r>
      <w:proofErr w:type="spellEnd"/>
      <w:r w:rsidRPr="004F0FA7">
        <w:rPr>
          <w:rFonts w:ascii="Times New Roman" w:hAnsi="Times New Roman" w:cs="Times New Roman"/>
          <w:sz w:val="24"/>
          <w:szCs w:val="24"/>
          <w:lang w:val="pt-BR"/>
        </w:rPr>
        <w:t xml:space="preserve"> e estudo de compatibilidade entre isolados fúngicos. </w:t>
      </w:r>
      <w:r w:rsidRPr="004F0FA7">
        <w:rPr>
          <w:rFonts w:ascii="Times New Roman" w:hAnsi="Times New Roman" w:cs="Times New Roman"/>
          <w:b/>
          <w:sz w:val="24"/>
          <w:szCs w:val="24"/>
          <w:lang w:val="pt-BR"/>
        </w:rPr>
        <w:t>Revista Trópica – Ciências Agrárias e Biológicas</w:t>
      </w:r>
      <w:r w:rsidRPr="004F0FA7">
        <w:rPr>
          <w:rFonts w:ascii="Times New Roman" w:hAnsi="Times New Roman" w:cs="Times New Roman"/>
          <w:sz w:val="24"/>
          <w:szCs w:val="24"/>
          <w:lang w:val="pt-BR"/>
        </w:rPr>
        <w:t>, Viçosa, v.2, n.3, p.15, 2008.</w:t>
      </w:r>
    </w:p>
    <w:p w:rsidR="00C50011" w:rsidRPr="00C9576A"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lang w:val="pt-BR"/>
        </w:rPr>
        <w:t>GONÇALVES, W.</w:t>
      </w:r>
      <w:r>
        <w:rPr>
          <w:rFonts w:ascii="Times New Roman" w:hAnsi="Times New Roman" w:cs="Times New Roman"/>
          <w:sz w:val="24"/>
          <w:szCs w:val="24"/>
          <w:lang w:val="pt-BR"/>
        </w:rPr>
        <w:t xml:space="preserve"> et al</w:t>
      </w:r>
      <w:r w:rsidRPr="00CD54E2">
        <w:rPr>
          <w:rFonts w:ascii="Times New Roman" w:hAnsi="Times New Roman" w:cs="Times New Roman"/>
          <w:sz w:val="24"/>
          <w:szCs w:val="24"/>
          <w:lang w:val="pt-BR"/>
        </w:rPr>
        <w:t>. Manejo de nematóides na cultura do cafeeiro</w:t>
      </w:r>
      <w:r w:rsidRPr="00A7029D">
        <w:rPr>
          <w:rFonts w:ascii="Times New Roman" w:hAnsi="Times New Roman" w:cs="Times New Roman"/>
          <w:b/>
          <w:sz w:val="24"/>
          <w:szCs w:val="24"/>
          <w:lang w:val="pt-BR"/>
        </w:rPr>
        <w:t>.</w:t>
      </w:r>
      <w:r w:rsidRPr="00A7029D">
        <w:rPr>
          <w:rFonts w:ascii="Times New Roman" w:hAnsi="Times New Roman" w:cs="Times New Roman"/>
          <w:sz w:val="24"/>
          <w:szCs w:val="24"/>
          <w:lang w:val="pt-BR"/>
        </w:rPr>
        <w:t xml:space="preserve"> In: REUNIÃO ITINIRANTE DE FITOSSANIDADE DO INSTITUTO BIOLÓGICO-CAFÉ, 10, 2004, Mococa. </w:t>
      </w:r>
      <w:r w:rsidRPr="00C9576A">
        <w:rPr>
          <w:rFonts w:ascii="Times New Roman" w:hAnsi="Times New Roman" w:cs="Times New Roman"/>
          <w:b/>
          <w:sz w:val="24"/>
          <w:szCs w:val="24"/>
        </w:rPr>
        <w:t>Anais...</w:t>
      </w:r>
      <w:r w:rsidRPr="00C9576A">
        <w:rPr>
          <w:rFonts w:ascii="Times New Roman" w:hAnsi="Times New Roman" w:cs="Times New Roman"/>
          <w:sz w:val="24"/>
          <w:szCs w:val="24"/>
        </w:rPr>
        <w:t xml:space="preserve"> São Paulo: Instituto Biológico, 2004. p. 48-66.</w:t>
      </w:r>
    </w:p>
    <w:p w:rsidR="00C50011" w:rsidRPr="004F0FA7" w:rsidRDefault="00C50011" w:rsidP="00C50011">
      <w:pPr>
        <w:spacing w:line="240" w:lineRule="auto"/>
        <w:rPr>
          <w:rFonts w:ascii="Times New Roman" w:hAnsi="Times New Roman" w:cs="Times New Roman"/>
          <w:sz w:val="24"/>
          <w:szCs w:val="24"/>
        </w:rPr>
      </w:pPr>
      <w:r w:rsidRPr="004F0FA7">
        <w:rPr>
          <w:rFonts w:ascii="Times New Roman" w:hAnsi="Times New Roman" w:cs="Times New Roman"/>
          <w:sz w:val="24"/>
          <w:szCs w:val="24"/>
        </w:rPr>
        <w:t xml:space="preserve">HOWELL, C. R. Mechanisms employed by </w:t>
      </w:r>
      <w:r w:rsidRPr="004F0FA7">
        <w:rPr>
          <w:rFonts w:ascii="Times New Roman" w:hAnsi="Times New Roman" w:cs="Times New Roman"/>
          <w:i/>
          <w:sz w:val="24"/>
          <w:szCs w:val="24"/>
        </w:rPr>
        <w:t>Trichoderma</w:t>
      </w:r>
      <w:r w:rsidRPr="004F0FA7">
        <w:rPr>
          <w:rFonts w:ascii="Times New Roman" w:hAnsi="Times New Roman" w:cs="Times New Roman"/>
          <w:sz w:val="24"/>
          <w:szCs w:val="24"/>
        </w:rPr>
        <w:t xml:space="preserve"> species in the biological control of plant diseases: the history and evolution of current concepts. </w:t>
      </w:r>
      <w:r w:rsidRPr="004F0FA7">
        <w:rPr>
          <w:rFonts w:ascii="Times New Roman" w:hAnsi="Times New Roman" w:cs="Times New Roman"/>
          <w:b/>
          <w:sz w:val="24"/>
          <w:szCs w:val="24"/>
        </w:rPr>
        <w:t>Plant Disease</w:t>
      </w:r>
      <w:r w:rsidRPr="004F0FA7">
        <w:rPr>
          <w:rFonts w:ascii="Times New Roman" w:hAnsi="Times New Roman" w:cs="Times New Roman"/>
          <w:sz w:val="24"/>
          <w:szCs w:val="24"/>
        </w:rPr>
        <w:t>, St. Paul, v. 87, n. 1, p. 4-10, 2003.</w:t>
      </w:r>
    </w:p>
    <w:p w:rsidR="00C50011" w:rsidRPr="00C9576A" w:rsidRDefault="00C50011" w:rsidP="00A7029D">
      <w:pPr>
        <w:spacing w:before="240" w:line="240" w:lineRule="auto"/>
        <w:rPr>
          <w:rFonts w:ascii="Times New Roman" w:hAnsi="Times New Roman" w:cs="Times New Roman"/>
          <w:sz w:val="24"/>
          <w:szCs w:val="24"/>
          <w:lang w:val="pt-BR"/>
        </w:rPr>
      </w:pPr>
      <w:r w:rsidRPr="00C50011">
        <w:rPr>
          <w:rFonts w:ascii="Times New Roman" w:hAnsi="Times New Roman" w:cs="Times New Roman"/>
          <w:sz w:val="24"/>
          <w:szCs w:val="24"/>
        </w:rPr>
        <w:lastRenderedPageBreak/>
        <w:t xml:space="preserve">JENKINS W.R. </w:t>
      </w:r>
      <w:r w:rsidRPr="00C50011">
        <w:rPr>
          <w:rFonts w:ascii="Times New Roman" w:hAnsi="Times New Roman" w:cs="Times New Roman"/>
          <w:b/>
          <w:sz w:val="24"/>
          <w:szCs w:val="24"/>
        </w:rPr>
        <w:t xml:space="preserve">A rapid </w:t>
      </w:r>
      <w:proofErr w:type="spellStart"/>
      <w:r w:rsidRPr="00C50011">
        <w:rPr>
          <w:rFonts w:ascii="Times New Roman" w:hAnsi="Times New Roman" w:cs="Times New Roman"/>
          <w:b/>
          <w:sz w:val="24"/>
          <w:szCs w:val="24"/>
        </w:rPr>
        <w:t>centifugal</w:t>
      </w:r>
      <w:proofErr w:type="spellEnd"/>
      <w:r w:rsidRPr="00C50011">
        <w:rPr>
          <w:rFonts w:ascii="Times New Roman" w:hAnsi="Times New Roman" w:cs="Times New Roman"/>
          <w:b/>
          <w:sz w:val="24"/>
          <w:szCs w:val="24"/>
        </w:rPr>
        <w:t>-flotation technique for separating</w:t>
      </w:r>
      <w:r w:rsidRPr="00C50011">
        <w:rPr>
          <w:rFonts w:ascii="Times New Roman" w:hAnsi="Times New Roman" w:cs="Times New Roman"/>
          <w:b/>
          <w:spacing w:val="-43"/>
          <w:sz w:val="24"/>
          <w:szCs w:val="24"/>
        </w:rPr>
        <w:t xml:space="preserve"> </w:t>
      </w:r>
      <w:r w:rsidRPr="00C50011">
        <w:rPr>
          <w:rFonts w:ascii="Times New Roman" w:hAnsi="Times New Roman" w:cs="Times New Roman"/>
          <w:b/>
          <w:sz w:val="24"/>
          <w:szCs w:val="24"/>
        </w:rPr>
        <w:t>nematodes from soil.</w:t>
      </w:r>
      <w:r w:rsidRPr="00C50011">
        <w:rPr>
          <w:rFonts w:ascii="Times New Roman" w:hAnsi="Times New Roman" w:cs="Times New Roman"/>
          <w:sz w:val="24"/>
          <w:szCs w:val="24"/>
        </w:rPr>
        <w:t xml:space="preserve"> </w:t>
      </w:r>
      <w:r w:rsidRPr="00C9576A">
        <w:rPr>
          <w:rFonts w:ascii="Times New Roman" w:hAnsi="Times New Roman" w:cs="Times New Roman"/>
          <w:sz w:val="24"/>
          <w:szCs w:val="24"/>
          <w:lang w:val="pt-BR"/>
        </w:rPr>
        <w:t>Plant Disease Reporter, v.48 p.692, 1964</w:t>
      </w:r>
    </w:p>
    <w:p w:rsidR="00C50011" w:rsidRPr="00C50011" w:rsidRDefault="00C50011" w:rsidP="00C50011">
      <w:pPr>
        <w:spacing w:line="240" w:lineRule="auto"/>
        <w:rPr>
          <w:rFonts w:ascii="Times New Roman" w:hAnsi="Times New Roman" w:cs="Times New Roman"/>
          <w:sz w:val="24"/>
          <w:szCs w:val="24"/>
          <w:lang w:val="pt-BR"/>
        </w:rPr>
      </w:pPr>
      <w:r w:rsidRPr="004F0FA7">
        <w:rPr>
          <w:rFonts w:ascii="Times New Roman" w:hAnsi="Times New Roman" w:cs="Times New Roman"/>
          <w:sz w:val="24"/>
          <w:szCs w:val="24"/>
          <w:lang w:val="pt-BR"/>
        </w:rPr>
        <w:t xml:space="preserve">LANNA FILHO, R.; FERRO, H. M.; PINHO, R. S. Controle biológico mediado por </w:t>
      </w:r>
      <w:r w:rsidRPr="00271715">
        <w:rPr>
          <w:rFonts w:ascii="Times New Roman" w:hAnsi="Times New Roman" w:cs="Times New Roman"/>
          <w:i/>
          <w:sz w:val="24"/>
          <w:szCs w:val="24"/>
          <w:lang w:val="pt-BR"/>
        </w:rPr>
        <w:t>Bacillus subtilis</w:t>
      </w:r>
      <w:r w:rsidRPr="004F0FA7">
        <w:rPr>
          <w:rFonts w:ascii="Times New Roman" w:hAnsi="Times New Roman" w:cs="Times New Roman"/>
          <w:sz w:val="24"/>
          <w:szCs w:val="24"/>
          <w:lang w:val="pt-BR"/>
        </w:rPr>
        <w:t xml:space="preserve">. </w:t>
      </w:r>
      <w:r w:rsidRPr="00C50011">
        <w:rPr>
          <w:rFonts w:ascii="Times New Roman" w:hAnsi="Times New Roman" w:cs="Times New Roman"/>
          <w:b/>
          <w:sz w:val="24"/>
          <w:szCs w:val="24"/>
          <w:lang w:val="pt-BR"/>
        </w:rPr>
        <w:t>Revista Trópica – Ciências Agrárias e Biológicas</w:t>
      </w:r>
      <w:r w:rsidRPr="00C50011">
        <w:rPr>
          <w:rFonts w:ascii="Times New Roman" w:hAnsi="Times New Roman" w:cs="Times New Roman"/>
          <w:sz w:val="24"/>
          <w:szCs w:val="24"/>
          <w:lang w:val="pt-BR"/>
        </w:rPr>
        <w:t>. v. 4, n. 2, p. 12, 2010.</w:t>
      </w:r>
    </w:p>
    <w:p w:rsidR="00C50011" w:rsidRDefault="00C50011" w:rsidP="00A7029D">
      <w:pPr>
        <w:spacing w:before="240" w:line="240" w:lineRule="auto"/>
        <w:rPr>
          <w:rFonts w:ascii="Times New Roman" w:hAnsi="Times New Roman" w:cs="Times New Roman"/>
          <w:sz w:val="24"/>
          <w:szCs w:val="24"/>
        </w:rPr>
      </w:pPr>
      <w:r w:rsidRPr="00C9576A">
        <w:rPr>
          <w:rFonts w:ascii="Times New Roman" w:hAnsi="Times New Roman" w:cs="Times New Roman"/>
          <w:sz w:val="24"/>
          <w:szCs w:val="24"/>
          <w:lang w:val="pt-BR"/>
        </w:rPr>
        <w:t>LINFORD, M. B.; YAP, F.; OLIVEIRA, J. M. Reduction of soil populations of root</w:t>
      </w:r>
      <w:r w:rsidRPr="00C9576A">
        <w:rPr>
          <w:rFonts w:ascii="Cambria Math" w:hAnsi="Cambria Math" w:cs="Cambria Math"/>
          <w:sz w:val="24"/>
          <w:szCs w:val="24"/>
          <w:lang w:val="pt-BR"/>
        </w:rPr>
        <w:t>‐</w:t>
      </w:r>
      <w:r w:rsidRPr="00C9576A">
        <w:rPr>
          <w:rFonts w:ascii="Times New Roman" w:hAnsi="Times New Roman" w:cs="Times New Roman"/>
          <w:sz w:val="24"/>
          <w:szCs w:val="24"/>
          <w:lang w:val="pt-BR"/>
        </w:rPr>
        <w:t xml:space="preserve">knot nematode during decomposition of organic matter. </w:t>
      </w:r>
      <w:r w:rsidRPr="00CD54E2">
        <w:rPr>
          <w:rFonts w:ascii="Times New Roman" w:hAnsi="Times New Roman" w:cs="Times New Roman"/>
          <w:b/>
          <w:sz w:val="24"/>
          <w:szCs w:val="24"/>
        </w:rPr>
        <w:t>Soil Science</w:t>
      </w:r>
      <w:r w:rsidRPr="00CD54E2">
        <w:rPr>
          <w:rFonts w:ascii="Times New Roman" w:hAnsi="Times New Roman" w:cs="Times New Roman"/>
          <w:sz w:val="24"/>
          <w:szCs w:val="24"/>
        </w:rPr>
        <w:t xml:space="preserve">, </w:t>
      </w:r>
      <w:r w:rsidRPr="00A23DFF">
        <w:rPr>
          <w:rFonts w:ascii="Times New Roman" w:hAnsi="Times New Roman" w:cs="Times New Roman"/>
          <w:sz w:val="24"/>
          <w:szCs w:val="24"/>
        </w:rPr>
        <w:t>New Brunswick</w:t>
      </w:r>
      <w:r>
        <w:rPr>
          <w:rFonts w:ascii="Times New Roman" w:hAnsi="Times New Roman" w:cs="Times New Roman"/>
          <w:sz w:val="24"/>
          <w:szCs w:val="24"/>
        </w:rPr>
        <w:t>,</w:t>
      </w:r>
      <w:r w:rsidRPr="00CD54E2">
        <w:rPr>
          <w:rFonts w:ascii="Times New Roman" w:hAnsi="Times New Roman" w:cs="Times New Roman"/>
          <w:sz w:val="24"/>
          <w:szCs w:val="24"/>
        </w:rPr>
        <w:t xml:space="preserve"> p. 127</w:t>
      </w:r>
      <w:r w:rsidRPr="00CD54E2">
        <w:rPr>
          <w:rFonts w:ascii="Cambria Math" w:hAnsi="Cambria Math" w:cs="Cambria Math"/>
          <w:sz w:val="24"/>
          <w:szCs w:val="24"/>
        </w:rPr>
        <w:t>‐</w:t>
      </w:r>
      <w:r w:rsidRPr="00CD54E2">
        <w:rPr>
          <w:rFonts w:ascii="Times New Roman" w:hAnsi="Times New Roman" w:cs="Times New Roman"/>
          <w:sz w:val="24"/>
          <w:szCs w:val="24"/>
        </w:rPr>
        <w:t>141, 1938.</w:t>
      </w:r>
    </w:p>
    <w:p w:rsidR="00C50011" w:rsidRPr="00D84EF8" w:rsidRDefault="00C50011" w:rsidP="000318B1">
      <w:pPr>
        <w:spacing w:before="240" w:line="240" w:lineRule="auto"/>
        <w:jc w:val="both"/>
        <w:rPr>
          <w:rFonts w:ascii="Times New Roman" w:hAnsi="Times New Roman" w:cs="Times New Roman"/>
          <w:sz w:val="24"/>
          <w:szCs w:val="24"/>
          <w:lang w:val="pt-BR"/>
        </w:rPr>
      </w:pPr>
      <w:r w:rsidRPr="006F23B4">
        <w:rPr>
          <w:rFonts w:ascii="Times New Roman" w:hAnsi="Times New Roman" w:cs="Times New Roman"/>
          <w:sz w:val="24"/>
          <w:szCs w:val="24"/>
        </w:rPr>
        <w:t>MACHADO; et al.</w:t>
      </w:r>
      <w:r w:rsidRPr="000318B1">
        <w:t xml:space="preserve"> </w:t>
      </w:r>
      <w:r w:rsidRPr="006F23B4">
        <w:rPr>
          <w:rFonts w:ascii="Times New Roman" w:hAnsi="Times New Roman" w:cs="Times New Roman"/>
          <w:sz w:val="24"/>
          <w:szCs w:val="24"/>
        </w:rPr>
        <w:t xml:space="preserve">Biological control. </w:t>
      </w:r>
      <w:r w:rsidRPr="00D84EF8">
        <w:rPr>
          <w:rFonts w:ascii="Times New Roman" w:hAnsi="Times New Roman" w:cs="Times New Roman"/>
          <w:sz w:val="24"/>
          <w:szCs w:val="24"/>
        </w:rPr>
        <w:t xml:space="preserve">In: </w:t>
      </w:r>
      <w:proofErr w:type="spellStart"/>
      <w:r w:rsidRPr="00D84EF8">
        <w:rPr>
          <w:rFonts w:ascii="Times New Roman" w:hAnsi="Times New Roman" w:cs="Times New Roman"/>
          <w:sz w:val="24"/>
          <w:szCs w:val="24"/>
        </w:rPr>
        <w:t>Galbieri</w:t>
      </w:r>
      <w:proofErr w:type="spellEnd"/>
      <w:r w:rsidRPr="00D84EF8">
        <w:rPr>
          <w:rFonts w:ascii="Times New Roman" w:hAnsi="Times New Roman" w:cs="Times New Roman"/>
          <w:sz w:val="24"/>
          <w:szCs w:val="24"/>
        </w:rPr>
        <w:t xml:space="preserve"> R.; BELOT</w:t>
      </w:r>
      <w:r>
        <w:rPr>
          <w:rFonts w:ascii="Times New Roman" w:hAnsi="Times New Roman" w:cs="Times New Roman"/>
          <w:sz w:val="24"/>
          <w:szCs w:val="24"/>
        </w:rPr>
        <w:t xml:space="preserve"> R. J. ed.</w:t>
      </w:r>
      <w:r w:rsidRPr="000318B1">
        <w:t xml:space="preserve"> </w:t>
      </w:r>
      <w:proofErr w:type="spellStart"/>
      <w:r w:rsidRPr="000318B1">
        <w:rPr>
          <w:rFonts w:ascii="Times New Roman" w:hAnsi="Times New Roman" w:cs="Times New Roman"/>
          <w:b/>
          <w:sz w:val="24"/>
          <w:szCs w:val="24"/>
        </w:rPr>
        <w:t>Phytopharasites</w:t>
      </w:r>
      <w:proofErr w:type="spellEnd"/>
      <w:r w:rsidRPr="000318B1">
        <w:rPr>
          <w:rFonts w:ascii="Times New Roman" w:hAnsi="Times New Roman" w:cs="Times New Roman"/>
          <w:b/>
          <w:sz w:val="24"/>
          <w:szCs w:val="24"/>
        </w:rPr>
        <w:t xml:space="preserve"> nematodes of cotton in Brazilian </w:t>
      </w:r>
      <w:proofErr w:type="spellStart"/>
      <w:r w:rsidRPr="000318B1">
        <w:rPr>
          <w:rFonts w:ascii="Times New Roman" w:hAnsi="Times New Roman" w:cs="Times New Roman"/>
          <w:b/>
          <w:sz w:val="24"/>
          <w:szCs w:val="24"/>
        </w:rPr>
        <w:t>Cerrados</w:t>
      </w:r>
      <w:proofErr w:type="spellEnd"/>
      <w:r w:rsidRPr="000318B1">
        <w:rPr>
          <w:rFonts w:ascii="Times New Roman" w:hAnsi="Times New Roman" w:cs="Times New Roman"/>
          <w:b/>
          <w:sz w:val="24"/>
          <w:szCs w:val="24"/>
        </w:rPr>
        <w:t xml:space="preserve"> and control measures</w:t>
      </w:r>
      <w:r w:rsidRPr="000318B1">
        <w:rPr>
          <w:rFonts w:ascii="Times New Roman" w:hAnsi="Times New Roman" w:cs="Times New Roman"/>
          <w:sz w:val="24"/>
          <w:szCs w:val="24"/>
        </w:rPr>
        <w:t xml:space="preserve">. </w:t>
      </w:r>
      <w:r w:rsidRPr="006F23B4">
        <w:rPr>
          <w:rFonts w:ascii="Times New Roman" w:hAnsi="Times New Roman" w:cs="Times New Roman"/>
          <w:sz w:val="24"/>
          <w:szCs w:val="24"/>
          <w:lang w:val="pt-BR"/>
        </w:rPr>
        <w:t xml:space="preserve">Cuiabá, MT, Instituto Mato Grosso do Algodão. </w:t>
      </w:r>
      <w:r>
        <w:rPr>
          <w:rFonts w:ascii="Times New Roman" w:hAnsi="Times New Roman" w:cs="Times New Roman"/>
          <w:sz w:val="24"/>
          <w:szCs w:val="24"/>
          <w:lang w:val="pt-BR"/>
        </w:rPr>
        <w:t xml:space="preserve">Cuiabá, MT, Instituto Mato-grossense do Algodão, 2016. p. 287-312 </w:t>
      </w:r>
    </w:p>
    <w:p w:rsidR="00C50011" w:rsidRPr="00A7029D" w:rsidRDefault="00C50011" w:rsidP="00A7029D">
      <w:pPr>
        <w:spacing w:before="240" w:line="240" w:lineRule="auto"/>
        <w:rPr>
          <w:rFonts w:ascii="Times New Roman" w:hAnsi="Times New Roman" w:cs="Times New Roman"/>
          <w:sz w:val="24"/>
          <w:szCs w:val="24"/>
          <w:lang w:val="pt-BR"/>
        </w:rPr>
      </w:pPr>
      <w:r w:rsidRPr="00D84EF8">
        <w:rPr>
          <w:rFonts w:ascii="Times New Roman" w:hAnsi="Times New Roman" w:cs="Times New Roman"/>
          <w:sz w:val="24"/>
          <w:szCs w:val="24"/>
          <w:lang w:val="pt-BR"/>
        </w:rPr>
        <w:t xml:space="preserve">MATA, J. S. </w:t>
      </w:r>
      <w:proofErr w:type="spellStart"/>
      <w:r w:rsidRPr="00D84EF8">
        <w:rPr>
          <w:rFonts w:ascii="Times New Roman" w:hAnsi="Times New Roman" w:cs="Times New Roman"/>
          <w:sz w:val="24"/>
          <w:szCs w:val="24"/>
          <w:lang w:val="pt-BR"/>
        </w:rPr>
        <w:t>da</w:t>
      </w:r>
      <w:proofErr w:type="spellEnd"/>
      <w:r w:rsidRPr="00D84EF8">
        <w:rPr>
          <w:rFonts w:ascii="Times New Roman" w:hAnsi="Times New Roman" w:cs="Times New Roman"/>
          <w:sz w:val="24"/>
          <w:szCs w:val="24"/>
          <w:lang w:val="pt-BR"/>
        </w:rPr>
        <w:t xml:space="preserve">; et al. </w:t>
      </w:r>
      <w:r w:rsidRPr="00CD54E2">
        <w:rPr>
          <w:rFonts w:ascii="Times New Roman" w:hAnsi="Times New Roman" w:cs="Times New Roman"/>
          <w:sz w:val="24"/>
          <w:szCs w:val="24"/>
          <w:lang w:val="pt-BR"/>
        </w:rPr>
        <w:t xml:space="preserve">Seleção para resistência ao nematóide </w:t>
      </w:r>
      <w:r w:rsidRPr="00CD54E2">
        <w:rPr>
          <w:rFonts w:ascii="Times New Roman" w:hAnsi="Times New Roman" w:cs="Times New Roman"/>
          <w:i/>
          <w:sz w:val="24"/>
          <w:szCs w:val="24"/>
          <w:lang w:val="pt-BR"/>
        </w:rPr>
        <w:t>Meloidogyne</w:t>
      </w:r>
      <w:r w:rsidRPr="00CD54E2">
        <w:rPr>
          <w:rFonts w:ascii="Times New Roman" w:hAnsi="Times New Roman" w:cs="Times New Roman"/>
          <w:sz w:val="24"/>
          <w:szCs w:val="24"/>
          <w:lang w:val="pt-BR"/>
        </w:rPr>
        <w:t xml:space="preserve"> </w:t>
      </w:r>
      <w:r w:rsidRPr="00CD54E2">
        <w:rPr>
          <w:rFonts w:ascii="Times New Roman" w:hAnsi="Times New Roman" w:cs="Times New Roman"/>
          <w:i/>
          <w:sz w:val="24"/>
          <w:szCs w:val="24"/>
          <w:lang w:val="pt-BR"/>
        </w:rPr>
        <w:t>paranaensis</w:t>
      </w:r>
      <w:r w:rsidRPr="00CD54E2">
        <w:rPr>
          <w:rFonts w:ascii="Times New Roman" w:hAnsi="Times New Roman" w:cs="Times New Roman"/>
          <w:sz w:val="24"/>
          <w:szCs w:val="24"/>
          <w:lang w:val="pt-BR"/>
        </w:rPr>
        <w:t xml:space="preserve"> EMN-95001: IAPARLN 94066 de "</w:t>
      </w:r>
      <w:proofErr w:type="spellStart"/>
      <w:r w:rsidRPr="00CD54E2">
        <w:rPr>
          <w:rFonts w:ascii="Times New Roman" w:hAnsi="Times New Roman" w:cs="Times New Roman"/>
          <w:sz w:val="24"/>
          <w:szCs w:val="24"/>
          <w:lang w:val="pt-BR"/>
        </w:rPr>
        <w:t>Catuaí</w:t>
      </w:r>
      <w:proofErr w:type="spellEnd"/>
      <w:r w:rsidRPr="00CD54E2">
        <w:rPr>
          <w:rFonts w:ascii="Times New Roman" w:hAnsi="Times New Roman" w:cs="Times New Roman"/>
          <w:sz w:val="24"/>
          <w:szCs w:val="24"/>
          <w:lang w:val="pt-BR"/>
        </w:rPr>
        <w:t xml:space="preserve"> x Icatu" em área altamente infestada</w:t>
      </w:r>
      <w:r w:rsidRPr="00A23DFF">
        <w:rPr>
          <w:rFonts w:ascii="Times New Roman" w:hAnsi="Times New Roman" w:cs="Times New Roman"/>
          <w:b/>
          <w:sz w:val="24"/>
          <w:szCs w:val="24"/>
          <w:lang w:val="pt-BR"/>
        </w:rPr>
        <w:t>.</w:t>
      </w:r>
      <w:r w:rsidRPr="00A7029D">
        <w:rPr>
          <w:rFonts w:ascii="Times New Roman" w:hAnsi="Times New Roman" w:cs="Times New Roman"/>
          <w:sz w:val="24"/>
          <w:szCs w:val="24"/>
          <w:lang w:val="pt-BR"/>
        </w:rPr>
        <w:t xml:space="preserve"> In: SIMPÓSIO DE PESQUISA DOS CAFÉS DO BRASIL, 1, 2000, Poços de Caldas. </w:t>
      </w:r>
      <w:r w:rsidRPr="00A7029D">
        <w:rPr>
          <w:rFonts w:ascii="Times New Roman" w:hAnsi="Times New Roman" w:cs="Times New Roman"/>
          <w:b/>
          <w:sz w:val="24"/>
          <w:szCs w:val="24"/>
          <w:lang w:val="pt-BR"/>
        </w:rPr>
        <w:t>Resumos expandidos</w:t>
      </w:r>
      <w:r w:rsidRPr="00A7029D">
        <w:rPr>
          <w:rFonts w:ascii="Times New Roman" w:hAnsi="Times New Roman" w:cs="Times New Roman"/>
          <w:sz w:val="24"/>
          <w:szCs w:val="24"/>
          <w:lang w:val="pt-BR"/>
        </w:rPr>
        <w:t>. Brasília: EMBRAPA, 2000. p. 515 – 518.</w:t>
      </w:r>
    </w:p>
    <w:p w:rsidR="00C50011" w:rsidRPr="00A7029D"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lang w:val="pt-BR"/>
        </w:rPr>
        <w:t>OLIVEIRA, D.S.</w:t>
      </w:r>
      <w:r>
        <w:rPr>
          <w:rFonts w:ascii="Times New Roman" w:hAnsi="Times New Roman" w:cs="Times New Roman"/>
          <w:sz w:val="24"/>
          <w:szCs w:val="24"/>
          <w:lang w:val="pt-BR"/>
        </w:rPr>
        <w:t xml:space="preserve"> et al.</w:t>
      </w:r>
      <w:r w:rsidRPr="00A7029D">
        <w:rPr>
          <w:rFonts w:ascii="Times New Roman" w:hAnsi="Times New Roman" w:cs="Times New Roman"/>
          <w:sz w:val="24"/>
          <w:szCs w:val="24"/>
          <w:lang w:val="pt-BR"/>
        </w:rPr>
        <w:t xml:space="preserve"> </w:t>
      </w:r>
      <w:r w:rsidRPr="00CD54E2">
        <w:rPr>
          <w:rFonts w:ascii="Times New Roman" w:hAnsi="Times New Roman" w:cs="Times New Roman"/>
          <w:sz w:val="24"/>
          <w:szCs w:val="24"/>
        </w:rPr>
        <w:t xml:space="preserve">Characterization of </w:t>
      </w:r>
      <w:r w:rsidRPr="00CD54E2">
        <w:rPr>
          <w:rFonts w:ascii="Times New Roman" w:hAnsi="Times New Roman" w:cs="Times New Roman"/>
          <w:i/>
          <w:sz w:val="24"/>
          <w:szCs w:val="24"/>
        </w:rPr>
        <w:t>Meloidogyne incognita</w:t>
      </w:r>
      <w:r w:rsidRPr="00CD54E2">
        <w:rPr>
          <w:rFonts w:ascii="Times New Roman" w:hAnsi="Times New Roman" w:cs="Times New Roman"/>
          <w:sz w:val="24"/>
          <w:szCs w:val="24"/>
        </w:rPr>
        <w:t xml:space="preserve"> populations from São Paulo and Minas Gerais state and their pathogenicity on coffee plants.</w:t>
      </w:r>
      <w:r w:rsidRPr="00CD54E2">
        <w:rPr>
          <w:rFonts w:ascii="Times New Roman" w:hAnsi="Times New Roman" w:cs="Times New Roman"/>
          <w:b/>
          <w:sz w:val="24"/>
          <w:szCs w:val="24"/>
        </w:rPr>
        <w:t xml:space="preserve"> Tropical Plant Pathology</w:t>
      </w:r>
      <w:r w:rsidRPr="00A7029D">
        <w:rPr>
          <w:rFonts w:ascii="Times New Roman" w:hAnsi="Times New Roman" w:cs="Times New Roman"/>
          <w:sz w:val="24"/>
          <w:szCs w:val="24"/>
        </w:rPr>
        <w:t xml:space="preserve">, </w:t>
      </w:r>
      <w:r>
        <w:rPr>
          <w:rFonts w:ascii="Times New Roman" w:hAnsi="Times New Roman" w:cs="Times New Roman"/>
          <w:sz w:val="24"/>
          <w:szCs w:val="24"/>
        </w:rPr>
        <w:t xml:space="preserve">Viçosa, </w:t>
      </w:r>
      <w:r w:rsidRPr="00A7029D">
        <w:rPr>
          <w:rFonts w:ascii="Times New Roman" w:hAnsi="Times New Roman" w:cs="Times New Roman"/>
          <w:sz w:val="24"/>
          <w:szCs w:val="24"/>
        </w:rPr>
        <w:t>v.36, n.3, p.190-194, 2011.</w:t>
      </w:r>
    </w:p>
    <w:p w:rsidR="00C50011" w:rsidRPr="00A7029D" w:rsidRDefault="00C50011" w:rsidP="00A7029D">
      <w:pPr>
        <w:spacing w:before="240" w:line="240" w:lineRule="auto"/>
        <w:rPr>
          <w:rFonts w:ascii="Times New Roman" w:hAnsi="Times New Roman" w:cs="Times New Roman"/>
          <w:sz w:val="24"/>
          <w:szCs w:val="24"/>
          <w:lang w:val="pt-BR"/>
        </w:rPr>
      </w:pPr>
      <w:r w:rsidRPr="00A7029D">
        <w:rPr>
          <w:rFonts w:ascii="Times New Roman" w:hAnsi="Times New Roman" w:cs="Times New Roman"/>
          <w:sz w:val="24"/>
          <w:szCs w:val="24"/>
        </w:rPr>
        <w:t xml:space="preserve">PADILHA, T. AND C.A. SAMUELL. </w:t>
      </w:r>
      <w:r w:rsidRPr="00CD54E2">
        <w:rPr>
          <w:rFonts w:ascii="Times New Roman" w:hAnsi="Times New Roman" w:cs="Times New Roman"/>
          <w:sz w:val="24"/>
          <w:szCs w:val="24"/>
          <w:lang w:val="pt-BR"/>
        </w:rPr>
        <w:t xml:space="preserve">Fungos </w:t>
      </w:r>
      <w:proofErr w:type="spellStart"/>
      <w:r w:rsidRPr="00CD54E2">
        <w:rPr>
          <w:rFonts w:ascii="Times New Roman" w:hAnsi="Times New Roman" w:cs="Times New Roman"/>
          <w:sz w:val="24"/>
          <w:szCs w:val="24"/>
          <w:lang w:val="pt-BR"/>
        </w:rPr>
        <w:t>nematófagos</w:t>
      </w:r>
      <w:proofErr w:type="spellEnd"/>
      <w:r w:rsidRPr="00CD54E2">
        <w:rPr>
          <w:rFonts w:ascii="Times New Roman" w:hAnsi="Times New Roman" w:cs="Times New Roman"/>
          <w:sz w:val="24"/>
          <w:szCs w:val="24"/>
          <w:lang w:val="pt-BR"/>
        </w:rPr>
        <w:t xml:space="preserve"> na redução da disponibilidade de larvas infectantes de nematóides </w:t>
      </w:r>
      <w:proofErr w:type="spellStart"/>
      <w:r w:rsidRPr="00CD54E2">
        <w:rPr>
          <w:rFonts w:ascii="Times New Roman" w:hAnsi="Times New Roman" w:cs="Times New Roman"/>
          <w:i/>
          <w:sz w:val="24"/>
          <w:szCs w:val="24"/>
          <w:lang w:val="pt-BR"/>
        </w:rPr>
        <w:t>trichostrongilídeos</w:t>
      </w:r>
      <w:proofErr w:type="spellEnd"/>
      <w:r w:rsidRPr="00CD54E2">
        <w:rPr>
          <w:rFonts w:ascii="Times New Roman" w:hAnsi="Times New Roman" w:cs="Times New Roman"/>
          <w:sz w:val="24"/>
          <w:szCs w:val="24"/>
          <w:lang w:val="pt-BR"/>
        </w:rPr>
        <w:t>.</w:t>
      </w:r>
      <w:r w:rsidRPr="00A7029D">
        <w:rPr>
          <w:rFonts w:ascii="Times New Roman" w:hAnsi="Times New Roman" w:cs="Times New Roman"/>
          <w:sz w:val="24"/>
          <w:szCs w:val="24"/>
          <w:lang w:val="pt-BR"/>
        </w:rPr>
        <w:t xml:space="preserve"> </w:t>
      </w:r>
      <w:r w:rsidRPr="00CD54E2">
        <w:rPr>
          <w:rFonts w:ascii="Times New Roman" w:hAnsi="Times New Roman" w:cs="Times New Roman"/>
          <w:b/>
          <w:sz w:val="24"/>
          <w:szCs w:val="24"/>
          <w:lang w:val="pt-BR"/>
        </w:rPr>
        <w:t>Controle Biológico</w:t>
      </w:r>
      <w:r w:rsidRPr="00A7029D">
        <w:rPr>
          <w:rFonts w:ascii="Times New Roman" w:hAnsi="Times New Roman" w:cs="Times New Roman"/>
          <w:sz w:val="24"/>
          <w:szCs w:val="24"/>
          <w:lang w:val="pt-BR"/>
        </w:rPr>
        <w:t>. Jaguariúna: Embrapa Meio Ambiente</w:t>
      </w:r>
      <w:r>
        <w:rPr>
          <w:rFonts w:ascii="Times New Roman" w:hAnsi="Times New Roman" w:cs="Times New Roman"/>
          <w:sz w:val="24"/>
          <w:szCs w:val="24"/>
          <w:lang w:val="pt-BR"/>
        </w:rPr>
        <w:t>, 2000</w:t>
      </w:r>
    </w:p>
    <w:p w:rsidR="00C50011"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lang w:val="pt-BR"/>
        </w:rPr>
        <w:t>R Core Team. R:</w:t>
      </w:r>
      <w:r w:rsidRPr="00A7029D">
        <w:rPr>
          <w:rFonts w:ascii="Times New Roman" w:hAnsi="Times New Roman" w:cs="Times New Roman"/>
          <w:b/>
          <w:sz w:val="24"/>
          <w:szCs w:val="24"/>
          <w:lang w:val="pt-BR"/>
        </w:rPr>
        <w:t xml:space="preserve"> A </w:t>
      </w:r>
      <w:proofErr w:type="spellStart"/>
      <w:r w:rsidRPr="00A7029D">
        <w:rPr>
          <w:rFonts w:ascii="Times New Roman" w:hAnsi="Times New Roman" w:cs="Times New Roman"/>
          <w:b/>
          <w:sz w:val="24"/>
          <w:szCs w:val="24"/>
          <w:lang w:val="pt-BR"/>
        </w:rPr>
        <w:t>language</w:t>
      </w:r>
      <w:proofErr w:type="spellEnd"/>
      <w:r w:rsidRPr="00A7029D">
        <w:rPr>
          <w:rFonts w:ascii="Times New Roman" w:hAnsi="Times New Roman" w:cs="Times New Roman"/>
          <w:b/>
          <w:sz w:val="24"/>
          <w:szCs w:val="24"/>
          <w:lang w:val="pt-BR"/>
        </w:rPr>
        <w:t xml:space="preserve"> </w:t>
      </w:r>
      <w:proofErr w:type="spellStart"/>
      <w:r w:rsidRPr="00A7029D">
        <w:rPr>
          <w:rFonts w:ascii="Times New Roman" w:hAnsi="Times New Roman" w:cs="Times New Roman"/>
          <w:b/>
          <w:sz w:val="24"/>
          <w:szCs w:val="24"/>
          <w:lang w:val="pt-BR"/>
        </w:rPr>
        <w:t>and</w:t>
      </w:r>
      <w:proofErr w:type="spellEnd"/>
      <w:r w:rsidRPr="00A7029D">
        <w:rPr>
          <w:rFonts w:ascii="Times New Roman" w:hAnsi="Times New Roman" w:cs="Times New Roman"/>
          <w:b/>
          <w:sz w:val="24"/>
          <w:szCs w:val="24"/>
          <w:lang w:val="pt-BR"/>
        </w:rPr>
        <w:t xml:space="preserve"> </w:t>
      </w:r>
      <w:proofErr w:type="spellStart"/>
      <w:r w:rsidRPr="00A7029D">
        <w:rPr>
          <w:rFonts w:ascii="Times New Roman" w:hAnsi="Times New Roman" w:cs="Times New Roman"/>
          <w:b/>
          <w:sz w:val="24"/>
          <w:szCs w:val="24"/>
          <w:lang w:val="pt-BR"/>
        </w:rPr>
        <w:t>environment</w:t>
      </w:r>
      <w:proofErr w:type="spellEnd"/>
      <w:r w:rsidRPr="00A7029D">
        <w:rPr>
          <w:rFonts w:ascii="Times New Roman" w:hAnsi="Times New Roman" w:cs="Times New Roman"/>
          <w:b/>
          <w:sz w:val="24"/>
          <w:szCs w:val="24"/>
          <w:lang w:val="pt-BR"/>
        </w:rPr>
        <w:t xml:space="preserve"> for </w:t>
      </w:r>
      <w:proofErr w:type="spellStart"/>
      <w:r w:rsidRPr="00A7029D">
        <w:rPr>
          <w:rFonts w:ascii="Times New Roman" w:hAnsi="Times New Roman" w:cs="Times New Roman"/>
          <w:b/>
          <w:sz w:val="24"/>
          <w:szCs w:val="24"/>
          <w:lang w:val="pt-BR"/>
        </w:rPr>
        <w:t>statistical</w:t>
      </w:r>
      <w:proofErr w:type="spellEnd"/>
      <w:r w:rsidRPr="00A7029D">
        <w:rPr>
          <w:rFonts w:ascii="Times New Roman" w:hAnsi="Times New Roman" w:cs="Times New Roman"/>
          <w:b/>
          <w:sz w:val="24"/>
          <w:szCs w:val="24"/>
          <w:lang w:val="pt-BR"/>
        </w:rPr>
        <w:t xml:space="preserve"> </w:t>
      </w:r>
      <w:proofErr w:type="spellStart"/>
      <w:r w:rsidRPr="00A7029D">
        <w:rPr>
          <w:rFonts w:ascii="Times New Roman" w:hAnsi="Times New Roman" w:cs="Times New Roman"/>
          <w:b/>
          <w:sz w:val="24"/>
          <w:szCs w:val="24"/>
          <w:lang w:val="pt-BR"/>
        </w:rPr>
        <w:t>computing</w:t>
      </w:r>
      <w:proofErr w:type="spellEnd"/>
      <w:r w:rsidRPr="00A7029D">
        <w:rPr>
          <w:rFonts w:ascii="Times New Roman" w:hAnsi="Times New Roman" w:cs="Times New Roman"/>
          <w:b/>
          <w:sz w:val="24"/>
          <w:szCs w:val="24"/>
          <w:lang w:val="pt-BR"/>
        </w:rPr>
        <w:t xml:space="preserve">. </w:t>
      </w:r>
      <w:r w:rsidRPr="00A7029D">
        <w:rPr>
          <w:rFonts w:ascii="Times New Roman" w:hAnsi="Times New Roman" w:cs="Times New Roman"/>
          <w:b/>
          <w:sz w:val="24"/>
          <w:szCs w:val="24"/>
        </w:rPr>
        <w:t>R Foundation for Statistical Computing.</w:t>
      </w:r>
      <w:r w:rsidRPr="00A7029D">
        <w:rPr>
          <w:rFonts w:ascii="Times New Roman" w:hAnsi="Times New Roman" w:cs="Times New Roman"/>
          <w:sz w:val="24"/>
          <w:szCs w:val="24"/>
        </w:rPr>
        <w:t xml:space="preserve"> Vienna, Austria. http://www.R-project.org/. </w:t>
      </w:r>
      <w:r w:rsidRPr="00B17FF2">
        <w:rPr>
          <w:rFonts w:ascii="Times New Roman" w:hAnsi="Times New Roman" w:cs="Times New Roman"/>
          <w:sz w:val="24"/>
          <w:szCs w:val="24"/>
        </w:rPr>
        <w:t>Ac</w:t>
      </w:r>
      <w:r>
        <w:rPr>
          <w:rFonts w:ascii="Times New Roman" w:hAnsi="Times New Roman" w:cs="Times New Roman"/>
          <w:sz w:val="24"/>
          <w:szCs w:val="24"/>
        </w:rPr>
        <w:t>cessed on</w:t>
      </w:r>
      <w:r w:rsidRPr="00B17FF2">
        <w:rPr>
          <w:rFonts w:ascii="Times New Roman" w:hAnsi="Times New Roman" w:cs="Times New Roman"/>
          <w:sz w:val="24"/>
          <w:szCs w:val="24"/>
        </w:rPr>
        <w:t xml:space="preserve">: </w:t>
      </w:r>
      <w:r>
        <w:rPr>
          <w:rFonts w:ascii="Times New Roman" w:hAnsi="Times New Roman" w:cs="Times New Roman"/>
          <w:sz w:val="24"/>
          <w:szCs w:val="24"/>
        </w:rPr>
        <w:t xml:space="preserve">Sept. </w:t>
      </w:r>
      <w:r w:rsidRPr="00B17FF2">
        <w:rPr>
          <w:rFonts w:ascii="Times New Roman" w:hAnsi="Times New Roman" w:cs="Times New Roman"/>
          <w:sz w:val="24"/>
          <w:szCs w:val="24"/>
        </w:rPr>
        <w:t>27</w:t>
      </w:r>
      <w:r>
        <w:rPr>
          <w:rFonts w:ascii="Times New Roman" w:hAnsi="Times New Roman" w:cs="Times New Roman"/>
          <w:sz w:val="24"/>
          <w:szCs w:val="24"/>
        </w:rPr>
        <w:t>,</w:t>
      </w:r>
      <w:r w:rsidRPr="00B17FF2">
        <w:rPr>
          <w:rFonts w:ascii="Times New Roman" w:hAnsi="Times New Roman" w:cs="Times New Roman"/>
          <w:sz w:val="24"/>
          <w:szCs w:val="24"/>
        </w:rPr>
        <w:t xml:space="preserve"> 2018</w:t>
      </w:r>
    </w:p>
    <w:p w:rsidR="00C50011" w:rsidRPr="00C9576A" w:rsidRDefault="00C50011" w:rsidP="00C50011">
      <w:pPr>
        <w:spacing w:line="240" w:lineRule="auto"/>
        <w:rPr>
          <w:rFonts w:ascii="Times New Roman" w:hAnsi="Times New Roman" w:cs="Times New Roman"/>
          <w:sz w:val="24"/>
          <w:szCs w:val="24"/>
          <w:lang w:val="pt-BR"/>
        </w:rPr>
      </w:pPr>
      <w:r w:rsidRPr="004F0FA7">
        <w:rPr>
          <w:rFonts w:ascii="Times New Roman" w:hAnsi="Times New Roman" w:cs="Times New Roman"/>
          <w:sz w:val="24"/>
          <w:szCs w:val="24"/>
        </w:rPr>
        <w:t xml:space="preserve">SHARMA, R. D.; GOMES, A. C. Effect of Bacillus spp. toxins on oviposition and juvenile hatching of </w:t>
      </w:r>
      <w:proofErr w:type="spellStart"/>
      <w:r w:rsidRPr="00271715">
        <w:rPr>
          <w:rFonts w:ascii="Times New Roman" w:hAnsi="Times New Roman" w:cs="Times New Roman"/>
          <w:i/>
          <w:sz w:val="24"/>
          <w:szCs w:val="24"/>
        </w:rPr>
        <w:t>Heterodera</w:t>
      </w:r>
      <w:proofErr w:type="spellEnd"/>
      <w:r w:rsidRPr="00271715">
        <w:rPr>
          <w:rFonts w:ascii="Times New Roman" w:hAnsi="Times New Roman" w:cs="Times New Roman"/>
          <w:i/>
          <w:sz w:val="24"/>
          <w:szCs w:val="24"/>
        </w:rPr>
        <w:t xml:space="preserve"> </w:t>
      </w:r>
      <w:proofErr w:type="spellStart"/>
      <w:r w:rsidRPr="00271715">
        <w:rPr>
          <w:rFonts w:ascii="Times New Roman" w:hAnsi="Times New Roman" w:cs="Times New Roman"/>
          <w:i/>
          <w:sz w:val="24"/>
          <w:szCs w:val="24"/>
        </w:rPr>
        <w:t>glycines</w:t>
      </w:r>
      <w:proofErr w:type="spellEnd"/>
      <w:r w:rsidRPr="004F0FA7">
        <w:rPr>
          <w:rFonts w:ascii="Times New Roman" w:hAnsi="Times New Roman" w:cs="Times New Roman"/>
          <w:sz w:val="24"/>
          <w:szCs w:val="24"/>
        </w:rPr>
        <w:t xml:space="preserve">. </w:t>
      </w:r>
      <w:r w:rsidRPr="00C9576A">
        <w:rPr>
          <w:rFonts w:ascii="Times New Roman" w:hAnsi="Times New Roman" w:cs="Times New Roman"/>
          <w:b/>
          <w:sz w:val="24"/>
          <w:szCs w:val="24"/>
          <w:lang w:val="pt-BR"/>
        </w:rPr>
        <w:t>Nematologia Brasileira</w:t>
      </w:r>
      <w:r w:rsidRPr="00C9576A">
        <w:rPr>
          <w:rFonts w:ascii="Times New Roman" w:hAnsi="Times New Roman" w:cs="Times New Roman"/>
          <w:sz w:val="24"/>
          <w:szCs w:val="24"/>
          <w:lang w:val="pt-BR"/>
        </w:rPr>
        <w:t>, Brasília, v.20, n. 1, p.53- 62, 1996.</w:t>
      </w:r>
    </w:p>
    <w:p w:rsidR="00C50011" w:rsidRPr="00C9576A" w:rsidRDefault="00C50011" w:rsidP="00C50011">
      <w:pPr>
        <w:spacing w:line="240" w:lineRule="auto"/>
        <w:rPr>
          <w:rFonts w:ascii="Times New Roman" w:hAnsi="Times New Roman" w:cs="Times New Roman"/>
          <w:sz w:val="24"/>
          <w:szCs w:val="24"/>
        </w:rPr>
      </w:pPr>
      <w:r w:rsidRPr="00C9576A">
        <w:rPr>
          <w:rFonts w:ascii="Times New Roman" w:hAnsi="Times New Roman" w:cs="Times New Roman"/>
          <w:sz w:val="24"/>
          <w:szCs w:val="24"/>
          <w:lang w:val="pt-BR"/>
        </w:rPr>
        <w:t xml:space="preserve">SHARON, E. et al. </w:t>
      </w:r>
      <w:r w:rsidRPr="004F0FA7">
        <w:rPr>
          <w:rFonts w:ascii="Times New Roman" w:hAnsi="Times New Roman" w:cs="Times New Roman"/>
          <w:sz w:val="24"/>
          <w:szCs w:val="24"/>
        </w:rPr>
        <w:t xml:space="preserve">Biological control of the root-knot nematode </w:t>
      </w:r>
      <w:r w:rsidRPr="004F0FA7">
        <w:rPr>
          <w:rFonts w:ascii="Times New Roman" w:hAnsi="Times New Roman" w:cs="Times New Roman"/>
          <w:i/>
          <w:sz w:val="24"/>
          <w:szCs w:val="24"/>
        </w:rPr>
        <w:t xml:space="preserve">Meloidogyne </w:t>
      </w:r>
      <w:proofErr w:type="spellStart"/>
      <w:r w:rsidRPr="004F0FA7">
        <w:rPr>
          <w:rFonts w:ascii="Times New Roman" w:hAnsi="Times New Roman" w:cs="Times New Roman"/>
          <w:i/>
          <w:sz w:val="24"/>
          <w:szCs w:val="24"/>
        </w:rPr>
        <w:t>javanica</w:t>
      </w:r>
      <w:proofErr w:type="spellEnd"/>
      <w:r w:rsidRPr="004F0FA7">
        <w:rPr>
          <w:rFonts w:ascii="Times New Roman" w:hAnsi="Times New Roman" w:cs="Times New Roman"/>
          <w:sz w:val="24"/>
          <w:szCs w:val="24"/>
        </w:rPr>
        <w:t xml:space="preserve"> by </w:t>
      </w:r>
      <w:r w:rsidRPr="004F0FA7">
        <w:rPr>
          <w:rFonts w:ascii="Times New Roman" w:hAnsi="Times New Roman" w:cs="Times New Roman"/>
          <w:i/>
          <w:sz w:val="24"/>
          <w:szCs w:val="24"/>
        </w:rPr>
        <w:t xml:space="preserve">Trichoderma </w:t>
      </w:r>
      <w:proofErr w:type="spellStart"/>
      <w:r w:rsidRPr="004F0FA7">
        <w:rPr>
          <w:rFonts w:ascii="Times New Roman" w:hAnsi="Times New Roman" w:cs="Times New Roman"/>
          <w:i/>
          <w:sz w:val="24"/>
          <w:szCs w:val="24"/>
        </w:rPr>
        <w:t>harzianum</w:t>
      </w:r>
      <w:proofErr w:type="spellEnd"/>
      <w:r w:rsidRPr="004F0FA7">
        <w:rPr>
          <w:rFonts w:ascii="Times New Roman" w:hAnsi="Times New Roman" w:cs="Times New Roman"/>
          <w:sz w:val="24"/>
          <w:szCs w:val="24"/>
        </w:rPr>
        <w:t xml:space="preserve">. </w:t>
      </w:r>
      <w:r w:rsidRPr="00C9576A">
        <w:rPr>
          <w:rFonts w:ascii="Times New Roman" w:hAnsi="Times New Roman" w:cs="Times New Roman"/>
          <w:b/>
          <w:sz w:val="24"/>
          <w:szCs w:val="24"/>
        </w:rPr>
        <w:t>Phytopathology</w:t>
      </w:r>
      <w:r w:rsidRPr="00C9576A">
        <w:rPr>
          <w:rFonts w:ascii="Times New Roman" w:hAnsi="Times New Roman" w:cs="Times New Roman"/>
          <w:sz w:val="24"/>
          <w:szCs w:val="24"/>
        </w:rPr>
        <w:t>, v.91, p.687-693, 2001.</w:t>
      </w:r>
    </w:p>
    <w:p w:rsidR="00C50011" w:rsidRPr="00A7029D" w:rsidRDefault="00C50011" w:rsidP="00A7029D">
      <w:pPr>
        <w:spacing w:before="240" w:line="240" w:lineRule="auto"/>
        <w:rPr>
          <w:rFonts w:ascii="Times New Roman" w:hAnsi="Times New Roman" w:cs="Times New Roman"/>
          <w:sz w:val="24"/>
          <w:szCs w:val="24"/>
        </w:rPr>
      </w:pPr>
      <w:r w:rsidRPr="00A7029D">
        <w:rPr>
          <w:rFonts w:ascii="Times New Roman" w:hAnsi="Times New Roman" w:cs="Times New Roman"/>
          <w:sz w:val="24"/>
          <w:szCs w:val="24"/>
        </w:rPr>
        <w:t xml:space="preserve">SHARON, E. et al. </w:t>
      </w:r>
      <w:r w:rsidRPr="00CD54E2">
        <w:rPr>
          <w:rFonts w:ascii="Times New Roman" w:hAnsi="Times New Roman" w:cs="Times New Roman"/>
          <w:sz w:val="24"/>
          <w:szCs w:val="24"/>
        </w:rPr>
        <w:t xml:space="preserve">Parasitism of </w:t>
      </w:r>
      <w:r w:rsidRPr="00CD54E2">
        <w:rPr>
          <w:rFonts w:ascii="Times New Roman" w:hAnsi="Times New Roman" w:cs="Times New Roman"/>
          <w:i/>
          <w:sz w:val="24"/>
          <w:szCs w:val="24"/>
        </w:rPr>
        <w:t xml:space="preserve">Trichoderma </w:t>
      </w:r>
      <w:r w:rsidRPr="00CD54E2">
        <w:rPr>
          <w:rFonts w:ascii="Times New Roman" w:hAnsi="Times New Roman" w:cs="Times New Roman"/>
          <w:sz w:val="24"/>
          <w:szCs w:val="24"/>
        </w:rPr>
        <w:t xml:space="preserve">on </w:t>
      </w:r>
      <w:r w:rsidRPr="00CD54E2">
        <w:rPr>
          <w:rFonts w:ascii="Times New Roman" w:hAnsi="Times New Roman" w:cs="Times New Roman"/>
          <w:i/>
          <w:sz w:val="24"/>
          <w:szCs w:val="24"/>
        </w:rPr>
        <w:t xml:space="preserve">Meloidogyne </w:t>
      </w:r>
      <w:proofErr w:type="spellStart"/>
      <w:r w:rsidRPr="00CD54E2">
        <w:rPr>
          <w:rFonts w:ascii="Times New Roman" w:hAnsi="Times New Roman" w:cs="Times New Roman"/>
          <w:i/>
          <w:sz w:val="24"/>
          <w:szCs w:val="24"/>
        </w:rPr>
        <w:t>javanica</w:t>
      </w:r>
      <w:proofErr w:type="spellEnd"/>
      <w:r w:rsidRPr="00CD54E2">
        <w:rPr>
          <w:rFonts w:ascii="Times New Roman" w:hAnsi="Times New Roman" w:cs="Times New Roman"/>
          <w:sz w:val="24"/>
          <w:szCs w:val="24"/>
        </w:rPr>
        <w:t xml:space="preserve"> and role of the gelatinous matrix. </w:t>
      </w:r>
      <w:r w:rsidRPr="00CD54E2">
        <w:rPr>
          <w:rFonts w:ascii="Times New Roman" w:hAnsi="Times New Roman" w:cs="Times New Roman"/>
          <w:b/>
          <w:sz w:val="24"/>
          <w:szCs w:val="24"/>
        </w:rPr>
        <w:t>European Journal of Plant Pathology</w:t>
      </w:r>
      <w:r>
        <w:rPr>
          <w:rFonts w:ascii="Times New Roman" w:hAnsi="Times New Roman" w:cs="Times New Roman"/>
          <w:sz w:val="24"/>
          <w:szCs w:val="24"/>
        </w:rPr>
        <w:t xml:space="preserve">, </w:t>
      </w:r>
      <w:proofErr w:type="spellStart"/>
      <w:r w:rsidRPr="00A23DFF">
        <w:rPr>
          <w:rFonts w:ascii="Times New Roman" w:hAnsi="Times New Roman" w:cs="Times New Roman"/>
          <w:sz w:val="24"/>
          <w:szCs w:val="24"/>
        </w:rPr>
        <w:t>Gewerbestrasse</w:t>
      </w:r>
      <w:proofErr w:type="spellEnd"/>
      <w:r>
        <w:rPr>
          <w:rFonts w:ascii="Times New Roman" w:hAnsi="Times New Roman" w:cs="Times New Roman"/>
          <w:sz w:val="24"/>
          <w:szCs w:val="24"/>
        </w:rPr>
        <w:t>,</w:t>
      </w:r>
      <w:r w:rsidRPr="00A7029D">
        <w:rPr>
          <w:rFonts w:ascii="Times New Roman" w:hAnsi="Times New Roman" w:cs="Times New Roman"/>
          <w:sz w:val="24"/>
          <w:szCs w:val="24"/>
        </w:rPr>
        <w:t xml:space="preserve"> </w:t>
      </w:r>
      <w:r>
        <w:rPr>
          <w:rFonts w:ascii="Times New Roman" w:hAnsi="Times New Roman" w:cs="Times New Roman"/>
          <w:sz w:val="24"/>
          <w:szCs w:val="24"/>
        </w:rPr>
        <w:t>v.</w:t>
      </w:r>
      <w:r w:rsidRPr="00A7029D">
        <w:rPr>
          <w:rFonts w:ascii="Times New Roman" w:hAnsi="Times New Roman" w:cs="Times New Roman"/>
          <w:sz w:val="24"/>
          <w:szCs w:val="24"/>
        </w:rPr>
        <w:t>118</w:t>
      </w:r>
      <w:r>
        <w:rPr>
          <w:rFonts w:ascii="Times New Roman" w:hAnsi="Times New Roman" w:cs="Times New Roman"/>
          <w:sz w:val="24"/>
          <w:szCs w:val="24"/>
        </w:rPr>
        <w:t xml:space="preserve"> p.</w:t>
      </w:r>
      <w:r w:rsidRPr="00A7029D">
        <w:rPr>
          <w:rFonts w:ascii="Times New Roman" w:hAnsi="Times New Roman" w:cs="Times New Roman"/>
          <w:sz w:val="24"/>
          <w:szCs w:val="24"/>
        </w:rPr>
        <w:t>247-258</w:t>
      </w:r>
      <w:r>
        <w:rPr>
          <w:rFonts w:ascii="Times New Roman" w:hAnsi="Times New Roman" w:cs="Times New Roman"/>
          <w:sz w:val="24"/>
          <w:szCs w:val="24"/>
        </w:rPr>
        <w:t>, 2007.</w:t>
      </w:r>
    </w:p>
    <w:p w:rsidR="00C50011" w:rsidRPr="000A7A0A" w:rsidRDefault="00C50011" w:rsidP="000A7A0A">
      <w:pPr>
        <w:spacing w:before="240" w:line="276" w:lineRule="auto"/>
        <w:jc w:val="both"/>
        <w:rPr>
          <w:rFonts w:ascii="Times New Roman" w:hAnsi="Times New Roman" w:cs="Times New Roman"/>
          <w:sz w:val="24"/>
          <w:szCs w:val="24"/>
        </w:rPr>
      </w:pPr>
      <w:r w:rsidRPr="000A7A0A">
        <w:rPr>
          <w:rFonts w:ascii="Times New Roman" w:hAnsi="Times New Roman" w:cs="Times New Roman"/>
          <w:sz w:val="24"/>
          <w:szCs w:val="24"/>
        </w:rPr>
        <w:t>SIVASITHAMPARAM K</w:t>
      </w:r>
      <w:r>
        <w:rPr>
          <w:rFonts w:ascii="Times New Roman" w:hAnsi="Times New Roman" w:cs="Times New Roman"/>
          <w:sz w:val="24"/>
          <w:szCs w:val="24"/>
        </w:rPr>
        <w:t>. AND</w:t>
      </w:r>
      <w:r w:rsidRPr="000A7A0A">
        <w:rPr>
          <w:rFonts w:ascii="Times New Roman" w:hAnsi="Times New Roman" w:cs="Times New Roman"/>
          <w:sz w:val="24"/>
          <w:szCs w:val="24"/>
        </w:rPr>
        <w:t xml:space="preserve"> GHISALBERTI E. Secondary metabolism in Trichoderma and </w:t>
      </w:r>
      <w:proofErr w:type="spellStart"/>
      <w:r w:rsidRPr="000A7A0A">
        <w:rPr>
          <w:rFonts w:ascii="Times New Roman" w:hAnsi="Times New Roman" w:cs="Times New Roman"/>
          <w:sz w:val="24"/>
          <w:szCs w:val="24"/>
        </w:rPr>
        <w:t>Gliocladium</w:t>
      </w:r>
      <w:proofErr w:type="spellEnd"/>
      <w:r w:rsidRPr="000A7A0A">
        <w:rPr>
          <w:rFonts w:ascii="Times New Roman" w:hAnsi="Times New Roman" w:cs="Times New Roman"/>
          <w:sz w:val="24"/>
          <w:szCs w:val="24"/>
        </w:rPr>
        <w:t xml:space="preserve">. In: HARMAN GE, KUBICEK CP, editors. Trichoderma and </w:t>
      </w:r>
      <w:proofErr w:type="spellStart"/>
      <w:r w:rsidRPr="000A7A0A">
        <w:rPr>
          <w:rFonts w:ascii="Times New Roman" w:hAnsi="Times New Roman" w:cs="Times New Roman"/>
          <w:sz w:val="24"/>
          <w:szCs w:val="24"/>
        </w:rPr>
        <w:t>Gliocladium</w:t>
      </w:r>
      <w:proofErr w:type="spellEnd"/>
      <w:r w:rsidRPr="000A7A0A">
        <w:rPr>
          <w:rFonts w:ascii="Times New Roman" w:hAnsi="Times New Roman" w:cs="Times New Roman"/>
          <w:sz w:val="24"/>
          <w:szCs w:val="24"/>
        </w:rPr>
        <w:t xml:space="preserve">. </w:t>
      </w:r>
      <w:r w:rsidRPr="000C2731">
        <w:rPr>
          <w:rFonts w:ascii="Times New Roman" w:hAnsi="Times New Roman" w:cs="Times New Roman"/>
          <w:b/>
          <w:sz w:val="24"/>
          <w:szCs w:val="24"/>
        </w:rPr>
        <w:t>London: Taylor and Francis</w:t>
      </w:r>
      <w:r w:rsidRPr="000A7A0A">
        <w:rPr>
          <w:rFonts w:ascii="Times New Roman" w:hAnsi="Times New Roman" w:cs="Times New Roman"/>
          <w:sz w:val="24"/>
          <w:szCs w:val="24"/>
        </w:rPr>
        <w:t>.1998 p. 139–192.</w:t>
      </w:r>
    </w:p>
    <w:p w:rsidR="00C50011" w:rsidRPr="00A7029D" w:rsidRDefault="00C50011" w:rsidP="00A7029D">
      <w:pPr>
        <w:spacing w:before="240" w:line="240" w:lineRule="auto"/>
        <w:rPr>
          <w:rFonts w:ascii="Times New Roman" w:hAnsi="Times New Roman" w:cs="Times New Roman"/>
          <w:sz w:val="24"/>
          <w:szCs w:val="24"/>
          <w:lang w:val="pt-BR"/>
        </w:rPr>
      </w:pPr>
      <w:r w:rsidRPr="00A7029D">
        <w:rPr>
          <w:rFonts w:ascii="Times New Roman" w:hAnsi="Times New Roman" w:cs="Times New Roman"/>
          <w:sz w:val="24"/>
          <w:szCs w:val="24"/>
        </w:rPr>
        <w:t xml:space="preserve">STIRLING, G.R. </w:t>
      </w:r>
      <w:r w:rsidRPr="00A7029D">
        <w:rPr>
          <w:rFonts w:ascii="Times New Roman" w:hAnsi="Times New Roman" w:cs="Times New Roman"/>
          <w:b/>
          <w:sz w:val="24"/>
          <w:szCs w:val="24"/>
        </w:rPr>
        <w:t>Biological control of plant-parasitic nematodes</w:t>
      </w:r>
      <w:r w:rsidRPr="00A7029D">
        <w:rPr>
          <w:rFonts w:ascii="Times New Roman" w:hAnsi="Times New Roman" w:cs="Times New Roman"/>
          <w:sz w:val="24"/>
          <w:szCs w:val="24"/>
        </w:rPr>
        <w:t xml:space="preserve">. </w:t>
      </w:r>
      <w:r w:rsidRPr="00A7029D">
        <w:rPr>
          <w:rFonts w:ascii="Times New Roman" w:hAnsi="Times New Roman" w:cs="Times New Roman"/>
          <w:sz w:val="24"/>
          <w:szCs w:val="24"/>
          <w:lang w:val="pt-BR"/>
        </w:rPr>
        <w:t>2</w:t>
      </w:r>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ed</w:t>
      </w:r>
      <w:proofErr w:type="spellEnd"/>
      <w:r w:rsidRPr="00A7029D">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Sidney: </w:t>
      </w:r>
      <w:r w:rsidRPr="00A7029D">
        <w:rPr>
          <w:rFonts w:ascii="Times New Roman" w:hAnsi="Times New Roman" w:cs="Times New Roman"/>
          <w:sz w:val="24"/>
          <w:szCs w:val="24"/>
          <w:lang w:val="pt-BR"/>
        </w:rPr>
        <w:t>2014. 551</w:t>
      </w:r>
      <w:r>
        <w:rPr>
          <w:rFonts w:ascii="Times New Roman" w:hAnsi="Times New Roman" w:cs="Times New Roman"/>
          <w:sz w:val="24"/>
          <w:szCs w:val="24"/>
          <w:lang w:val="pt-BR"/>
        </w:rPr>
        <w:t xml:space="preserve"> </w:t>
      </w:r>
      <w:r w:rsidRPr="00A7029D">
        <w:rPr>
          <w:rFonts w:ascii="Times New Roman" w:hAnsi="Times New Roman" w:cs="Times New Roman"/>
          <w:sz w:val="24"/>
          <w:szCs w:val="24"/>
          <w:lang w:val="pt-BR"/>
        </w:rPr>
        <w:t>p.</w:t>
      </w:r>
    </w:p>
    <w:p w:rsidR="00C50011" w:rsidRPr="00A7029D" w:rsidRDefault="00C50011" w:rsidP="00A7029D">
      <w:pPr>
        <w:spacing w:after="240" w:line="240" w:lineRule="auto"/>
        <w:rPr>
          <w:rFonts w:ascii="Times New Roman" w:hAnsi="Times New Roman" w:cs="Times New Roman"/>
          <w:color w:val="FF0000"/>
          <w:sz w:val="24"/>
          <w:szCs w:val="24"/>
        </w:rPr>
      </w:pPr>
      <w:r w:rsidRPr="00A7029D">
        <w:rPr>
          <w:rFonts w:ascii="Times New Roman" w:hAnsi="Times New Roman" w:cs="Times New Roman"/>
          <w:sz w:val="24"/>
          <w:szCs w:val="24"/>
          <w:shd w:val="clear" w:color="auto" w:fill="FFFFFF"/>
          <w:lang w:val="pt-BR"/>
        </w:rPr>
        <w:t>TIHOHOD, D. </w:t>
      </w:r>
      <w:r w:rsidRPr="00A7029D">
        <w:rPr>
          <w:rFonts w:ascii="Times New Roman" w:hAnsi="Times New Roman" w:cs="Times New Roman"/>
          <w:b/>
          <w:bCs/>
          <w:sz w:val="24"/>
          <w:szCs w:val="24"/>
          <w:shd w:val="clear" w:color="auto" w:fill="FFFFFF"/>
          <w:lang w:val="pt-BR"/>
        </w:rPr>
        <w:t>Nematologia agrícola aplicada.</w:t>
      </w:r>
      <w:r w:rsidRPr="00A7029D">
        <w:rPr>
          <w:rFonts w:ascii="Times New Roman" w:hAnsi="Times New Roman" w:cs="Times New Roman"/>
          <w:sz w:val="24"/>
          <w:szCs w:val="24"/>
          <w:shd w:val="clear" w:color="auto" w:fill="FFFFFF"/>
          <w:lang w:val="pt-BR"/>
        </w:rPr>
        <w:t> </w:t>
      </w:r>
      <w:r w:rsidRPr="00A7029D">
        <w:rPr>
          <w:rFonts w:ascii="Times New Roman" w:hAnsi="Times New Roman" w:cs="Times New Roman"/>
          <w:sz w:val="24"/>
          <w:szCs w:val="24"/>
          <w:shd w:val="clear" w:color="auto" w:fill="FFFFFF"/>
        </w:rPr>
        <w:t>Jaboticabal: FUNEP/UNESP, 1993. 372</w:t>
      </w:r>
      <w:r>
        <w:rPr>
          <w:rFonts w:ascii="Times New Roman" w:hAnsi="Times New Roman" w:cs="Times New Roman"/>
          <w:sz w:val="24"/>
          <w:szCs w:val="24"/>
          <w:shd w:val="clear" w:color="auto" w:fill="FFFFFF"/>
        </w:rPr>
        <w:t xml:space="preserve"> </w:t>
      </w:r>
      <w:r w:rsidRPr="002E6E92">
        <w:rPr>
          <w:rFonts w:ascii="Times New Roman" w:hAnsi="Times New Roman" w:cs="Times New Roman"/>
          <w:sz w:val="24"/>
          <w:szCs w:val="24"/>
          <w:shd w:val="clear" w:color="auto" w:fill="FFFFFF"/>
        </w:rPr>
        <w:t>p. </w:t>
      </w:r>
    </w:p>
    <w:p w:rsidR="00C50011" w:rsidRDefault="00C50011" w:rsidP="004115EB">
      <w:pPr>
        <w:spacing w:before="240" w:line="240" w:lineRule="auto"/>
        <w:rPr>
          <w:rFonts w:ascii="Times New Roman" w:eastAsia="Lucida Sans Unicode" w:hAnsi="Times New Roman" w:cs="Times New Roman"/>
          <w:b/>
          <w:kern w:val="1"/>
          <w:sz w:val="24"/>
          <w:szCs w:val="24"/>
          <w:lang w:val="pt-BR" w:eastAsia="zh-CN"/>
        </w:rPr>
      </w:pPr>
      <w:r w:rsidRPr="00A7029D">
        <w:rPr>
          <w:rFonts w:ascii="Times New Roman" w:hAnsi="Times New Roman" w:cs="Times New Roman"/>
          <w:sz w:val="24"/>
          <w:szCs w:val="24"/>
        </w:rPr>
        <w:lastRenderedPageBreak/>
        <w:t>ZHOU, L.</w:t>
      </w:r>
      <w:r>
        <w:rPr>
          <w:rFonts w:ascii="Times New Roman" w:hAnsi="Times New Roman" w:cs="Times New Roman"/>
          <w:sz w:val="24"/>
          <w:szCs w:val="24"/>
        </w:rPr>
        <w:t xml:space="preserve"> et al</w:t>
      </w:r>
      <w:r w:rsidRPr="00A7029D">
        <w:rPr>
          <w:rFonts w:ascii="Times New Roman" w:hAnsi="Times New Roman" w:cs="Times New Roman"/>
          <w:sz w:val="24"/>
          <w:szCs w:val="24"/>
        </w:rPr>
        <w:t>.</w:t>
      </w:r>
      <w:r w:rsidRPr="00A7029D">
        <w:rPr>
          <w:rFonts w:ascii="Times New Roman" w:hAnsi="Times New Roman" w:cs="Times New Roman"/>
          <w:b/>
          <w:sz w:val="24"/>
          <w:szCs w:val="24"/>
        </w:rPr>
        <w:t xml:space="preserve"> </w:t>
      </w:r>
      <w:r w:rsidRPr="00A0613D">
        <w:rPr>
          <w:rFonts w:ascii="Times New Roman" w:hAnsi="Times New Roman" w:cs="Times New Roman"/>
          <w:sz w:val="24"/>
          <w:szCs w:val="24"/>
        </w:rPr>
        <w:t xml:space="preserve">Evaluation of bacterial biological control agents for </w:t>
      </w:r>
      <w:proofErr w:type="spellStart"/>
      <w:r w:rsidRPr="00A0613D">
        <w:rPr>
          <w:rFonts w:ascii="Times New Roman" w:hAnsi="Times New Roman" w:cs="Times New Roman"/>
          <w:sz w:val="24"/>
          <w:szCs w:val="24"/>
        </w:rPr>
        <w:t>controlo</w:t>
      </w:r>
      <w:proofErr w:type="spellEnd"/>
      <w:r w:rsidRPr="00A0613D">
        <w:rPr>
          <w:rFonts w:ascii="Times New Roman" w:hAnsi="Times New Roman" w:cs="Times New Roman"/>
          <w:sz w:val="24"/>
          <w:szCs w:val="24"/>
        </w:rPr>
        <w:t xml:space="preserve"> of root-knot nematode disease on tomato</w:t>
      </w:r>
      <w:r w:rsidRPr="00A7029D">
        <w:rPr>
          <w:rFonts w:ascii="Times New Roman" w:hAnsi="Times New Roman" w:cs="Times New Roman"/>
          <w:sz w:val="24"/>
          <w:szCs w:val="24"/>
        </w:rPr>
        <w:t xml:space="preserve">. </w:t>
      </w:r>
      <w:r w:rsidRPr="00A0613D">
        <w:rPr>
          <w:rFonts w:ascii="Times New Roman" w:hAnsi="Times New Roman" w:cs="Times New Roman"/>
          <w:b/>
          <w:sz w:val="24"/>
          <w:szCs w:val="24"/>
        </w:rPr>
        <w:t>Crop Protection</w:t>
      </w:r>
      <w:r w:rsidRPr="00A7029D">
        <w:rPr>
          <w:rFonts w:ascii="Times New Roman" w:hAnsi="Times New Roman" w:cs="Times New Roman"/>
          <w:sz w:val="24"/>
          <w:szCs w:val="24"/>
        </w:rPr>
        <w:t>,</w:t>
      </w:r>
      <w:r>
        <w:rPr>
          <w:rFonts w:ascii="Times New Roman" w:hAnsi="Times New Roman" w:cs="Times New Roman"/>
          <w:sz w:val="24"/>
          <w:szCs w:val="24"/>
        </w:rPr>
        <w:t xml:space="preserve"> United Kingdom,</w:t>
      </w:r>
      <w:r w:rsidRPr="00A7029D">
        <w:rPr>
          <w:rFonts w:ascii="Times New Roman" w:hAnsi="Times New Roman" w:cs="Times New Roman"/>
          <w:sz w:val="24"/>
          <w:szCs w:val="24"/>
        </w:rPr>
        <w:t xml:space="preserve"> v.84, p.8-13, 2016.</w:t>
      </w:r>
      <w:r w:rsidRPr="00906ADD">
        <w:rPr>
          <w:rFonts w:ascii="Times New Roman" w:eastAsia="Lucida Sans Unicode" w:hAnsi="Times New Roman" w:cs="Times New Roman"/>
          <w:b/>
          <w:kern w:val="1"/>
          <w:sz w:val="24"/>
          <w:szCs w:val="24"/>
          <w:lang w:val="pt-BR" w:eastAsia="zh-CN"/>
        </w:rPr>
        <w:t xml:space="preserve"> </w:t>
      </w:r>
    </w:p>
    <w:p w:rsidR="00C50011" w:rsidRPr="00906ADD" w:rsidRDefault="00C50011" w:rsidP="004115EB">
      <w:pPr>
        <w:spacing w:before="240" w:line="240" w:lineRule="auto"/>
        <w:rPr>
          <w:rFonts w:ascii="Times New Roman" w:eastAsia="Lucida Sans Unicode" w:hAnsi="Times New Roman" w:cs="Times New Roman"/>
          <w:b/>
          <w:kern w:val="1"/>
          <w:sz w:val="24"/>
          <w:szCs w:val="24"/>
          <w:lang w:val="pt-BR" w:eastAsia="zh-CN"/>
        </w:rPr>
      </w:pPr>
    </w:p>
    <w:sectPr w:rsidR="00C50011" w:rsidRPr="00906ADD" w:rsidSect="00E54DA9">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11" w:rsidRDefault="002B6011" w:rsidP="002569BD">
      <w:pPr>
        <w:spacing w:after="0" w:line="240" w:lineRule="auto"/>
      </w:pPr>
      <w:r>
        <w:separator/>
      </w:r>
    </w:p>
  </w:endnote>
  <w:endnote w:type="continuationSeparator" w:id="0">
    <w:p w:rsidR="002B6011" w:rsidRDefault="002B6011" w:rsidP="0025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B1" w:rsidRPr="00FB4DA4" w:rsidRDefault="00FB4DA4" w:rsidP="00FB4DA4">
    <w:pPr>
      <w:pStyle w:val="Rodap"/>
      <w:jc w:val="both"/>
      <w:rPr>
        <w:rFonts w:ascii="Times New Roman" w:hAnsi="Times New Roman" w:cs="Times New Roman"/>
        <w:sz w:val="24"/>
        <w:szCs w:val="24"/>
        <w:lang w:val="pt-BR"/>
      </w:rPr>
    </w:pPr>
    <w:r w:rsidRPr="00FB4DA4">
      <w:rPr>
        <w:rFonts w:ascii="Times New Roman" w:hAnsi="Times New Roman" w:cs="Times New Roman"/>
        <w:sz w:val="24"/>
        <w:szCs w:val="24"/>
        <w:vertAlign w:val="superscript"/>
        <w:lang w:val="pt-BR"/>
      </w:rPr>
      <w:t>1</w:t>
    </w:r>
    <w:r w:rsidR="00275621" w:rsidRPr="00FB4DA4">
      <w:rPr>
        <w:rFonts w:ascii="Times New Roman" w:hAnsi="Times New Roman" w:cs="Times New Roman"/>
        <w:sz w:val="24"/>
        <w:szCs w:val="24"/>
        <w:vertAlign w:val="superscript"/>
        <w:lang w:val="pt-BR"/>
      </w:rPr>
      <w:t>,2,3,4</w:t>
    </w:r>
    <w:r w:rsidR="002C26D5">
      <w:rPr>
        <w:rFonts w:ascii="Times New Roman" w:hAnsi="Times New Roman" w:cs="Times New Roman"/>
        <w:sz w:val="24"/>
        <w:szCs w:val="24"/>
        <w:vertAlign w:val="superscript"/>
        <w:lang w:val="pt-BR"/>
      </w:rPr>
      <w:t>,5</w:t>
    </w:r>
    <w:r w:rsidR="00D9778B">
      <w:rPr>
        <w:rFonts w:ascii="Times New Roman" w:hAnsi="Times New Roman" w:cs="Times New Roman"/>
        <w:sz w:val="24"/>
        <w:szCs w:val="24"/>
        <w:vertAlign w:val="superscript"/>
        <w:lang w:val="pt-BR"/>
      </w:rPr>
      <w:t>,6</w:t>
    </w:r>
    <w:r w:rsidR="002C26D5">
      <w:rPr>
        <w:rFonts w:ascii="Times New Roman" w:hAnsi="Times New Roman" w:cs="Times New Roman"/>
        <w:sz w:val="24"/>
        <w:szCs w:val="24"/>
        <w:vertAlign w:val="superscript"/>
        <w:lang w:val="pt-BR"/>
      </w:rPr>
      <w:t xml:space="preserve"> </w:t>
    </w:r>
    <w:r w:rsidR="00275621" w:rsidRPr="00FB4DA4">
      <w:rPr>
        <w:rFonts w:ascii="Times New Roman" w:hAnsi="Times New Roman" w:cs="Times New Roman"/>
        <w:sz w:val="24"/>
        <w:szCs w:val="24"/>
        <w:lang w:val="pt-BR"/>
      </w:rPr>
      <w:t xml:space="preserve">Federal </w:t>
    </w:r>
    <w:proofErr w:type="spellStart"/>
    <w:r w:rsidR="00275621" w:rsidRPr="00FB4DA4">
      <w:rPr>
        <w:rFonts w:ascii="Times New Roman" w:hAnsi="Times New Roman" w:cs="Times New Roman"/>
        <w:sz w:val="24"/>
        <w:szCs w:val="24"/>
        <w:lang w:val="pt-BR"/>
      </w:rPr>
      <w:t>Institute</w:t>
    </w:r>
    <w:proofErr w:type="spellEnd"/>
    <w:r w:rsidR="00275621" w:rsidRPr="00FB4DA4">
      <w:rPr>
        <w:rFonts w:ascii="Times New Roman" w:hAnsi="Times New Roman" w:cs="Times New Roman"/>
        <w:sz w:val="24"/>
        <w:szCs w:val="24"/>
        <w:lang w:val="pt-BR"/>
      </w:rPr>
      <w:t xml:space="preserve"> </w:t>
    </w:r>
    <w:proofErr w:type="spellStart"/>
    <w:r w:rsidR="00275621" w:rsidRPr="00FB4DA4">
      <w:rPr>
        <w:rFonts w:ascii="Times New Roman" w:hAnsi="Times New Roman" w:cs="Times New Roman"/>
        <w:sz w:val="24"/>
        <w:szCs w:val="24"/>
        <w:lang w:val="pt-BR"/>
      </w:rPr>
      <w:t>of</w:t>
    </w:r>
    <w:proofErr w:type="spellEnd"/>
    <w:r w:rsidR="00275621" w:rsidRPr="00FB4DA4">
      <w:rPr>
        <w:rFonts w:ascii="Times New Roman" w:hAnsi="Times New Roman" w:cs="Times New Roman"/>
        <w:sz w:val="24"/>
        <w:szCs w:val="24"/>
        <w:lang w:val="pt-BR"/>
      </w:rPr>
      <w:t xml:space="preserve"> Goiás – Urutaí Campus - </w:t>
    </w:r>
    <w:r w:rsidRPr="00FB4DA4">
      <w:rPr>
        <w:rFonts w:ascii="Times New Roman" w:hAnsi="Times New Roman" w:cs="Times New Roman"/>
        <w:sz w:val="24"/>
        <w:szCs w:val="24"/>
        <w:shd w:val="clear" w:color="auto" w:fill="FFFFFF"/>
        <w:lang w:val="pt-BR"/>
      </w:rPr>
      <w:t xml:space="preserve">Rodovia Prof. Geraldo Silva Nascimento - km 2,5 - Zona Rural - Urutaí - GO </w:t>
    </w:r>
    <w:r>
      <w:rPr>
        <w:rFonts w:ascii="Times New Roman" w:hAnsi="Times New Roman" w:cs="Times New Roman"/>
        <w:sz w:val="24"/>
        <w:szCs w:val="24"/>
        <w:shd w:val="clear" w:color="auto" w:fill="FFFFFF"/>
        <w:lang w:val="pt-BR"/>
      </w:rPr>
      <w:t>–</w:t>
    </w:r>
    <w:r w:rsidRPr="00FB4DA4">
      <w:rPr>
        <w:rFonts w:ascii="Times New Roman" w:hAnsi="Times New Roman" w:cs="Times New Roman"/>
        <w:sz w:val="24"/>
        <w:szCs w:val="24"/>
        <w:shd w:val="clear" w:color="auto" w:fill="FFFFFF"/>
        <w:lang w:val="pt-BR"/>
      </w:rPr>
      <w:t xml:space="preserve"> Brasil</w:t>
    </w:r>
    <w:r>
      <w:rPr>
        <w:rFonts w:ascii="Times New Roman" w:hAnsi="Times New Roman" w:cs="Times New Roman"/>
        <w:sz w:val="24"/>
        <w:szCs w:val="24"/>
        <w:lang w:val="pt-BR"/>
      </w:rPr>
      <w:t xml:space="preserve"> - </w:t>
    </w:r>
    <w:r w:rsidRPr="00FB4DA4">
      <w:rPr>
        <w:rFonts w:ascii="Times New Roman" w:hAnsi="Times New Roman" w:cs="Times New Roman"/>
        <w:sz w:val="24"/>
        <w:szCs w:val="24"/>
        <w:shd w:val="clear" w:color="auto" w:fill="FFFFFF"/>
        <w:lang w:val="pt-BR"/>
      </w:rPr>
      <w:t>CEP: 75.790-000</w:t>
    </w:r>
    <w:r w:rsidR="00275621" w:rsidRPr="00FB4DA4">
      <w:rPr>
        <w:rFonts w:ascii="Times New Roman" w:hAnsi="Times New Roman" w:cs="Times New Roman"/>
        <w:sz w:val="24"/>
        <w:szCs w:val="24"/>
        <w:shd w:val="clear" w:color="auto" w:fill="FFFFFF"/>
        <w:lang w:val="pt-BR"/>
      </w:rPr>
      <w:t xml:space="preserve"> – alextolardo@gmail.com, gleina.alves@ifgoiano.edu.br, gustavof08@outlook.com, wellingtonjpereira74@gmail.com</w:t>
    </w:r>
    <w:r w:rsidR="002C26D5">
      <w:rPr>
        <w:rFonts w:ascii="Times New Roman" w:hAnsi="Times New Roman" w:cs="Times New Roman"/>
        <w:sz w:val="24"/>
        <w:szCs w:val="24"/>
        <w:shd w:val="clear" w:color="auto" w:fill="FFFFFF"/>
        <w:lang w:val="pt-BR"/>
      </w:rPr>
      <w:t>, debora_zak@hotmail.com</w:t>
    </w:r>
    <w:r w:rsidR="00D9778B">
      <w:rPr>
        <w:rFonts w:ascii="Times New Roman" w:hAnsi="Times New Roman" w:cs="Times New Roman"/>
        <w:sz w:val="24"/>
        <w:szCs w:val="24"/>
        <w:shd w:val="clear" w:color="auto" w:fill="FFFFFF"/>
        <w:lang w:val="pt-BR"/>
      </w:rPr>
      <w:t xml:space="preserve">, </w:t>
    </w:r>
    <w:r w:rsidR="00D9778B" w:rsidRPr="00D9778B">
      <w:rPr>
        <w:rFonts w:ascii="Times New Roman" w:hAnsi="Times New Roman" w:cs="Times New Roman"/>
        <w:sz w:val="24"/>
        <w:szCs w:val="24"/>
        <w:shd w:val="clear" w:color="auto" w:fill="FFFFFF"/>
        <w:lang w:val="pt-BR"/>
      </w:rPr>
      <w:t>afonsosamuelss@gmail.com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11" w:rsidRDefault="002B6011" w:rsidP="002569BD">
      <w:pPr>
        <w:spacing w:after="0" w:line="240" w:lineRule="auto"/>
      </w:pPr>
      <w:r>
        <w:separator/>
      </w:r>
    </w:p>
  </w:footnote>
  <w:footnote w:type="continuationSeparator" w:id="0">
    <w:p w:rsidR="002B6011" w:rsidRDefault="002B6011" w:rsidP="00256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3BF"/>
    <w:rsid w:val="00003E8C"/>
    <w:rsid w:val="000318B1"/>
    <w:rsid w:val="00051B1F"/>
    <w:rsid w:val="0005630D"/>
    <w:rsid w:val="00072E94"/>
    <w:rsid w:val="000A01CD"/>
    <w:rsid w:val="000A23BF"/>
    <w:rsid w:val="000A7A0A"/>
    <w:rsid w:val="000C05AF"/>
    <w:rsid w:val="000C2731"/>
    <w:rsid w:val="000F0E88"/>
    <w:rsid w:val="00105813"/>
    <w:rsid w:val="00120357"/>
    <w:rsid w:val="00135D2E"/>
    <w:rsid w:val="00151A6D"/>
    <w:rsid w:val="00180D54"/>
    <w:rsid w:val="00182B39"/>
    <w:rsid w:val="00195B8B"/>
    <w:rsid w:val="001B06EF"/>
    <w:rsid w:val="001D15AD"/>
    <w:rsid w:val="001D511B"/>
    <w:rsid w:val="001F1951"/>
    <w:rsid w:val="00230D74"/>
    <w:rsid w:val="002436AC"/>
    <w:rsid w:val="002569BD"/>
    <w:rsid w:val="00273DC8"/>
    <w:rsid w:val="00275621"/>
    <w:rsid w:val="002822F0"/>
    <w:rsid w:val="00282687"/>
    <w:rsid w:val="00291995"/>
    <w:rsid w:val="002B51B1"/>
    <w:rsid w:val="002B6011"/>
    <w:rsid w:val="002C26D5"/>
    <w:rsid w:val="002D3A35"/>
    <w:rsid w:val="002E6E92"/>
    <w:rsid w:val="003108A0"/>
    <w:rsid w:val="00320C93"/>
    <w:rsid w:val="00322B14"/>
    <w:rsid w:val="00353C13"/>
    <w:rsid w:val="00393F0F"/>
    <w:rsid w:val="003940DB"/>
    <w:rsid w:val="003B4CAD"/>
    <w:rsid w:val="003D785C"/>
    <w:rsid w:val="003E03C6"/>
    <w:rsid w:val="003E357C"/>
    <w:rsid w:val="003F44B3"/>
    <w:rsid w:val="00405232"/>
    <w:rsid w:val="00405502"/>
    <w:rsid w:val="004115EB"/>
    <w:rsid w:val="00422261"/>
    <w:rsid w:val="004429DB"/>
    <w:rsid w:val="00461DF9"/>
    <w:rsid w:val="0048100D"/>
    <w:rsid w:val="004C530F"/>
    <w:rsid w:val="004E3E61"/>
    <w:rsid w:val="004E5225"/>
    <w:rsid w:val="005509BF"/>
    <w:rsid w:val="00571F93"/>
    <w:rsid w:val="005848FB"/>
    <w:rsid w:val="005852E8"/>
    <w:rsid w:val="005C7BA5"/>
    <w:rsid w:val="005D2DA2"/>
    <w:rsid w:val="005D6A83"/>
    <w:rsid w:val="005F3758"/>
    <w:rsid w:val="00620968"/>
    <w:rsid w:val="00647BB4"/>
    <w:rsid w:val="00660DBE"/>
    <w:rsid w:val="00670A19"/>
    <w:rsid w:val="0069237B"/>
    <w:rsid w:val="006B35CD"/>
    <w:rsid w:val="006C1220"/>
    <w:rsid w:val="006D605E"/>
    <w:rsid w:val="006E3EF4"/>
    <w:rsid w:val="006F23B4"/>
    <w:rsid w:val="007022F4"/>
    <w:rsid w:val="00783140"/>
    <w:rsid w:val="00783CE3"/>
    <w:rsid w:val="00793531"/>
    <w:rsid w:val="007B097A"/>
    <w:rsid w:val="007B7A7F"/>
    <w:rsid w:val="007C4037"/>
    <w:rsid w:val="007E71AE"/>
    <w:rsid w:val="00803D4A"/>
    <w:rsid w:val="00825236"/>
    <w:rsid w:val="0082562D"/>
    <w:rsid w:val="0083665D"/>
    <w:rsid w:val="0085119C"/>
    <w:rsid w:val="00854611"/>
    <w:rsid w:val="0086745B"/>
    <w:rsid w:val="008744D5"/>
    <w:rsid w:val="008945BB"/>
    <w:rsid w:val="0089647E"/>
    <w:rsid w:val="008F55A3"/>
    <w:rsid w:val="00906ADD"/>
    <w:rsid w:val="009112E2"/>
    <w:rsid w:val="00914E6C"/>
    <w:rsid w:val="009156CB"/>
    <w:rsid w:val="0095270C"/>
    <w:rsid w:val="00983620"/>
    <w:rsid w:val="00990D07"/>
    <w:rsid w:val="00994939"/>
    <w:rsid w:val="009A6190"/>
    <w:rsid w:val="009C315A"/>
    <w:rsid w:val="009C518F"/>
    <w:rsid w:val="009C6570"/>
    <w:rsid w:val="009D6132"/>
    <w:rsid w:val="009E0084"/>
    <w:rsid w:val="009E7CD5"/>
    <w:rsid w:val="00A0241A"/>
    <w:rsid w:val="00A0613D"/>
    <w:rsid w:val="00A23DFF"/>
    <w:rsid w:val="00A45681"/>
    <w:rsid w:val="00A7029D"/>
    <w:rsid w:val="00AB0D8D"/>
    <w:rsid w:val="00AB5485"/>
    <w:rsid w:val="00B104FC"/>
    <w:rsid w:val="00B17FF2"/>
    <w:rsid w:val="00B31340"/>
    <w:rsid w:val="00B34FD5"/>
    <w:rsid w:val="00B603EE"/>
    <w:rsid w:val="00B61B5F"/>
    <w:rsid w:val="00B76B86"/>
    <w:rsid w:val="00B83CA0"/>
    <w:rsid w:val="00B84E53"/>
    <w:rsid w:val="00B94946"/>
    <w:rsid w:val="00BA5DBC"/>
    <w:rsid w:val="00BC1152"/>
    <w:rsid w:val="00BC3DD7"/>
    <w:rsid w:val="00C060EC"/>
    <w:rsid w:val="00C12A2C"/>
    <w:rsid w:val="00C50011"/>
    <w:rsid w:val="00C8351D"/>
    <w:rsid w:val="00C85266"/>
    <w:rsid w:val="00C9576A"/>
    <w:rsid w:val="00CC6CF5"/>
    <w:rsid w:val="00CD1369"/>
    <w:rsid w:val="00CD54E2"/>
    <w:rsid w:val="00CF319C"/>
    <w:rsid w:val="00D3338E"/>
    <w:rsid w:val="00D84EF8"/>
    <w:rsid w:val="00D9778B"/>
    <w:rsid w:val="00DD1719"/>
    <w:rsid w:val="00DF4B11"/>
    <w:rsid w:val="00E216D2"/>
    <w:rsid w:val="00E54DA9"/>
    <w:rsid w:val="00E5544A"/>
    <w:rsid w:val="00E570BD"/>
    <w:rsid w:val="00E96573"/>
    <w:rsid w:val="00EA0338"/>
    <w:rsid w:val="00EA4B23"/>
    <w:rsid w:val="00ED0699"/>
    <w:rsid w:val="00ED41B6"/>
    <w:rsid w:val="00F02BFF"/>
    <w:rsid w:val="00F070A7"/>
    <w:rsid w:val="00F16CDF"/>
    <w:rsid w:val="00F2643A"/>
    <w:rsid w:val="00F363F7"/>
    <w:rsid w:val="00F44A6C"/>
    <w:rsid w:val="00F474F0"/>
    <w:rsid w:val="00F90AC5"/>
    <w:rsid w:val="00F94109"/>
    <w:rsid w:val="00FB14CA"/>
    <w:rsid w:val="00FB3CD5"/>
    <w:rsid w:val="00FB4DA4"/>
    <w:rsid w:val="00FB4FE3"/>
    <w:rsid w:val="00FD5F73"/>
    <w:rsid w:val="00FE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1114D-B6C6-423E-AABE-589037D0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906ADD"/>
    <w:pPr>
      <w:keepNext/>
      <w:keepLines/>
      <w:widowControl w:val="0"/>
      <w:suppressAutoHyphens/>
      <w:spacing w:after="0" w:line="360" w:lineRule="auto"/>
      <w:outlineLvl w:val="0"/>
    </w:pPr>
    <w:rPr>
      <w:rFonts w:ascii="Times New Roman" w:eastAsiaTheme="majorEastAsia" w:hAnsi="Times New Roman" w:cstheme="majorBidi"/>
      <w:b/>
      <w:kern w:val="1"/>
      <w:sz w:val="24"/>
      <w:szCs w:val="32"/>
      <w:lang w:val="pt-BR" w:eastAsia="zh-CN"/>
    </w:rPr>
  </w:style>
  <w:style w:type="paragraph" w:styleId="Ttulo3">
    <w:name w:val="heading 3"/>
    <w:basedOn w:val="Normal"/>
    <w:next w:val="Normal"/>
    <w:link w:val="Ttulo3Char"/>
    <w:uiPriority w:val="9"/>
    <w:semiHidden/>
    <w:unhideWhenUsed/>
    <w:qFormat/>
    <w:rsid w:val="00D977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5C7BA5"/>
    <w:pPr>
      <w:suppressAutoHyphens/>
      <w:spacing w:after="0" w:line="240" w:lineRule="auto"/>
      <w:jc w:val="both"/>
    </w:pPr>
    <w:rPr>
      <w:rFonts w:ascii="Times New Roman" w:eastAsia="SimSun" w:hAnsi="Times New Roman" w:cs="Times New Roman"/>
      <w:lang w:val="pt-BR" w:eastAsia="zh-CN"/>
    </w:rPr>
  </w:style>
  <w:style w:type="character" w:styleId="Hyperlink">
    <w:name w:val="Hyperlink"/>
    <w:basedOn w:val="Fontepargpadro"/>
    <w:uiPriority w:val="99"/>
    <w:unhideWhenUsed/>
    <w:rsid w:val="00793531"/>
    <w:rPr>
      <w:color w:val="0563C1" w:themeColor="hyperlink"/>
      <w:u w:val="single"/>
    </w:rPr>
  </w:style>
  <w:style w:type="character" w:customStyle="1" w:styleId="MenoPendente1">
    <w:name w:val="Menção Pendente1"/>
    <w:basedOn w:val="Fontepargpadro"/>
    <w:uiPriority w:val="99"/>
    <w:semiHidden/>
    <w:unhideWhenUsed/>
    <w:rsid w:val="00793531"/>
    <w:rPr>
      <w:color w:val="605E5C"/>
      <w:shd w:val="clear" w:color="auto" w:fill="E1DFDD"/>
    </w:rPr>
  </w:style>
  <w:style w:type="character" w:customStyle="1" w:styleId="Ttulo1Char">
    <w:name w:val="Título 1 Char"/>
    <w:basedOn w:val="Fontepargpadro"/>
    <w:link w:val="Ttulo1"/>
    <w:uiPriority w:val="9"/>
    <w:rsid w:val="00906ADD"/>
    <w:rPr>
      <w:rFonts w:ascii="Times New Roman" w:eastAsiaTheme="majorEastAsia" w:hAnsi="Times New Roman" w:cstheme="majorBidi"/>
      <w:b/>
      <w:kern w:val="1"/>
      <w:sz w:val="24"/>
      <w:szCs w:val="32"/>
      <w:lang w:val="pt-BR" w:eastAsia="zh-CN"/>
    </w:rPr>
  </w:style>
  <w:style w:type="paragraph" w:styleId="SemEspaamento">
    <w:name w:val="No Spacing"/>
    <w:link w:val="SemEspaamentoChar"/>
    <w:autoRedefine/>
    <w:uiPriority w:val="1"/>
    <w:qFormat/>
    <w:rsid w:val="00906ADD"/>
    <w:pPr>
      <w:widowControl w:val="0"/>
      <w:suppressAutoHyphens/>
      <w:spacing w:after="0" w:line="360" w:lineRule="auto"/>
      <w:ind w:firstLine="567"/>
      <w:jc w:val="both"/>
    </w:pPr>
    <w:rPr>
      <w:rFonts w:ascii="Times New Roman" w:eastAsia="Lucida Sans Unicode" w:hAnsi="Times New Roman" w:cs="Times New Roman"/>
      <w:kern w:val="1"/>
      <w:sz w:val="24"/>
      <w:szCs w:val="24"/>
      <w:lang w:val="pt-BR" w:eastAsia="pt-BR"/>
    </w:rPr>
  </w:style>
  <w:style w:type="character" w:customStyle="1" w:styleId="SemEspaamentoChar">
    <w:name w:val="Sem Espaçamento Char"/>
    <w:link w:val="SemEspaamento"/>
    <w:uiPriority w:val="1"/>
    <w:rsid w:val="00906ADD"/>
    <w:rPr>
      <w:rFonts w:ascii="Times New Roman" w:eastAsia="Lucida Sans Unicode" w:hAnsi="Times New Roman" w:cs="Times New Roman"/>
      <w:kern w:val="1"/>
      <w:sz w:val="24"/>
      <w:szCs w:val="24"/>
      <w:lang w:val="pt-BR" w:eastAsia="pt-BR"/>
    </w:rPr>
  </w:style>
  <w:style w:type="table" w:styleId="Tabelacomgrade">
    <w:name w:val="Table Grid"/>
    <w:basedOn w:val="Tabelanormal"/>
    <w:uiPriority w:val="39"/>
    <w:rsid w:val="00906ADD"/>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06ADD"/>
    <w:pPr>
      <w:widowControl w:val="0"/>
      <w:autoSpaceDE w:val="0"/>
      <w:autoSpaceDN w:val="0"/>
      <w:spacing w:after="0" w:line="240" w:lineRule="auto"/>
    </w:pPr>
    <w:rPr>
      <w:rFonts w:ascii="Times New Roman" w:eastAsia="Times New Roman" w:hAnsi="Times New Roman" w:cs="Times New Roman"/>
      <w:sz w:val="24"/>
      <w:szCs w:val="24"/>
      <w:lang w:val="pt-BR" w:eastAsia="pt-BR" w:bidi="pt-BR"/>
    </w:rPr>
  </w:style>
  <w:style w:type="character" w:customStyle="1" w:styleId="CorpodetextoChar">
    <w:name w:val="Corpo de texto Char"/>
    <w:basedOn w:val="Fontepargpadro"/>
    <w:link w:val="Corpodetexto"/>
    <w:uiPriority w:val="1"/>
    <w:rsid w:val="00906ADD"/>
    <w:rPr>
      <w:rFonts w:ascii="Times New Roman" w:eastAsia="Times New Roman" w:hAnsi="Times New Roman" w:cs="Times New Roman"/>
      <w:sz w:val="24"/>
      <w:szCs w:val="24"/>
      <w:lang w:val="pt-BR" w:eastAsia="pt-BR" w:bidi="pt-BR"/>
    </w:rPr>
  </w:style>
  <w:style w:type="paragraph" w:styleId="NormalWeb">
    <w:name w:val="Normal (Web)"/>
    <w:basedOn w:val="Normal"/>
    <w:uiPriority w:val="99"/>
    <w:unhideWhenUsed/>
    <w:rsid w:val="00906ADD"/>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7029D"/>
    <w:rPr>
      <w:b/>
      <w:bCs/>
    </w:rPr>
  </w:style>
  <w:style w:type="paragraph" w:styleId="Cabealho">
    <w:name w:val="header"/>
    <w:basedOn w:val="Normal"/>
    <w:link w:val="CabealhoChar"/>
    <w:unhideWhenUsed/>
    <w:rsid w:val="002569BD"/>
    <w:pPr>
      <w:tabs>
        <w:tab w:val="center" w:pos="4680"/>
        <w:tab w:val="right" w:pos="9360"/>
      </w:tabs>
      <w:spacing w:after="0" w:line="240" w:lineRule="auto"/>
    </w:pPr>
  </w:style>
  <w:style w:type="character" w:customStyle="1" w:styleId="CabealhoChar">
    <w:name w:val="Cabeçalho Char"/>
    <w:basedOn w:val="Fontepargpadro"/>
    <w:link w:val="Cabealho"/>
    <w:rsid w:val="002569BD"/>
  </w:style>
  <w:style w:type="paragraph" w:styleId="Rodap">
    <w:name w:val="footer"/>
    <w:basedOn w:val="Normal"/>
    <w:link w:val="RodapChar"/>
    <w:uiPriority w:val="99"/>
    <w:unhideWhenUsed/>
    <w:rsid w:val="002569BD"/>
    <w:pPr>
      <w:tabs>
        <w:tab w:val="center" w:pos="4680"/>
        <w:tab w:val="right" w:pos="9360"/>
      </w:tabs>
      <w:spacing w:after="0" w:line="240" w:lineRule="auto"/>
    </w:pPr>
  </w:style>
  <w:style w:type="character" w:customStyle="1" w:styleId="RodapChar">
    <w:name w:val="Rodapé Char"/>
    <w:basedOn w:val="Fontepargpadro"/>
    <w:link w:val="Rodap"/>
    <w:uiPriority w:val="99"/>
    <w:rsid w:val="002569BD"/>
  </w:style>
  <w:style w:type="paragraph" w:styleId="Textodebalo">
    <w:name w:val="Balloon Text"/>
    <w:basedOn w:val="Normal"/>
    <w:link w:val="TextodebaloChar"/>
    <w:uiPriority w:val="99"/>
    <w:semiHidden/>
    <w:unhideWhenUsed/>
    <w:rsid w:val="001D15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15AD"/>
    <w:rPr>
      <w:rFonts w:ascii="Tahoma" w:hAnsi="Tahoma" w:cs="Tahoma"/>
      <w:sz w:val="16"/>
      <w:szCs w:val="16"/>
    </w:rPr>
  </w:style>
  <w:style w:type="character" w:styleId="Refdecomentrio">
    <w:name w:val="annotation reference"/>
    <w:basedOn w:val="Fontepargpadro"/>
    <w:uiPriority w:val="99"/>
    <w:semiHidden/>
    <w:unhideWhenUsed/>
    <w:rsid w:val="001F1951"/>
    <w:rPr>
      <w:sz w:val="16"/>
      <w:szCs w:val="16"/>
    </w:rPr>
  </w:style>
  <w:style w:type="paragraph" w:styleId="Textodecomentrio">
    <w:name w:val="annotation text"/>
    <w:basedOn w:val="Normal"/>
    <w:link w:val="TextodecomentrioChar"/>
    <w:uiPriority w:val="99"/>
    <w:semiHidden/>
    <w:unhideWhenUsed/>
    <w:rsid w:val="001F19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1951"/>
    <w:rPr>
      <w:sz w:val="20"/>
      <w:szCs w:val="20"/>
    </w:rPr>
  </w:style>
  <w:style w:type="paragraph" w:styleId="Assuntodocomentrio">
    <w:name w:val="annotation subject"/>
    <w:basedOn w:val="Textodecomentrio"/>
    <w:next w:val="Textodecomentrio"/>
    <w:link w:val="AssuntodocomentrioChar"/>
    <w:uiPriority w:val="99"/>
    <w:semiHidden/>
    <w:unhideWhenUsed/>
    <w:rsid w:val="001F1951"/>
    <w:rPr>
      <w:b/>
      <w:bCs/>
    </w:rPr>
  </w:style>
  <w:style w:type="character" w:customStyle="1" w:styleId="AssuntodocomentrioChar">
    <w:name w:val="Assunto do comentário Char"/>
    <w:basedOn w:val="TextodecomentrioChar"/>
    <w:link w:val="Assuntodocomentrio"/>
    <w:uiPriority w:val="99"/>
    <w:semiHidden/>
    <w:rsid w:val="001F1951"/>
    <w:rPr>
      <w:b/>
      <w:bCs/>
      <w:sz w:val="20"/>
      <w:szCs w:val="20"/>
    </w:rPr>
  </w:style>
  <w:style w:type="paragraph" w:styleId="Pr-formataoHTML">
    <w:name w:val="HTML Preformatted"/>
    <w:basedOn w:val="Normal"/>
    <w:link w:val="Pr-formataoHTMLChar"/>
    <w:uiPriority w:val="99"/>
    <w:unhideWhenUsed/>
    <w:rsid w:val="00F47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F474F0"/>
    <w:rPr>
      <w:rFonts w:ascii="Courier New" w:eastAsia="Times New Roman" w:hAnsi="Courier New" w:cs="Courier New"/>
      <w:sz w:val="20"/>
      <w:szCs w:val="20"/>
      <w:lang w:val="pt-BR" w:eastAsia="pt-BR"/>
    </w:rPr>
  </w:style>
  <w:style w:type="character" w:styleId="MenoPendente">
    <w:name w:val="Unresolved Mention"/>
    <w:basedOn w:val="Fontepargpadro"/>
    <w:uiPriority w:val="99"/>
    <w:semiHidden/>
    <w:unhideWhenUsed/>
    <w:rsid w:val="002C26D5"/>
    <w:rPr>
      <w:color w:val="605E5C"/>
      <w:shd w:val="clear" w:color="auto" w:fill="E1DFDD"/>
    </w:rPr>
  </w:style>
  <w:style w:type="character" w:customStyle="1" w:styleId="Ttulo3Char">
    <w:name w:val="Título 3 Char"/>
    <w:basedOn w:val="Fontepargpadro"/>
    <w:link w:val="Ttulo3"/>
    <w:uiPriority w:val="9"/>
    <w:semiHidden/>
    <w:rsid w:val="00D9778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7530">
      <w:bodyDiv w:val="1"/>
      <w:marLeft w:val="0"/>
      <w:marRight w:val="0"/>
      <w:marTop w:val="0"/>
      <w:marBottom w:val="0"/>
      <w:divBdr>
        <w:top w:val="none" w:sz="0" w:space="0" w:color="auto"/>
        <w:left w:val="none" w:sz="0" w:space="0" w:color="auto"/>
        <w:bottom w:val="none" w:sz="0" w:space="0" w:color="auto"/>
        <w:right w:val="none" w:sz="0" w:space="0" w:color="auto"/>
      </w:divBdr>
    </w:div>
    <w:div w:id="169219044">
      <w:bodyDiv w:val="1"/>
      <w:marLeft w:val="0"/>
      <w:marRight w:val="0"/>
      <w:marTop w:val="0"/>
      <w:marBottom w:val="0"/>
      <w:divBdr>
        <w:top w:val="none" w:sz="0" w:space="0" w:color="auto"/>
        <w:left w:val="none" w:sz="0" w:space="0" w:color="auto"/>
        <w:bottom w:val="none" w:sz="0" w:space="0" w:color="auto"/>
        <w:right w:val="none" w:sz="0" w:space="0" w:color="auto"/>
      </w:divBdr>
    </w:div>
    <w:div w:id="198665222">
      <w:bodyDiv w:val="1"/>
      <w:marLeft w:val="0"/>
      <w:marRight w:val="0"/>
      <w:marTop w:val="0"/>
      <w:marBottom w:val="0"/>
      <w:divBdr>
        <w:top w:val="none" w:sz="0" w:space="0" w:color="auto"/>
        <w:left w:val="none" w:sz="0" w:space="0" w:color="auto"/>
        <w:bottom w:val="none" w:sz="0" w:space="0" w:color="auto"/>
        <w:right w:val="none" w:sz="0" w:space="0" w:color="auto"/>
      </w:divBdr>
    </w:div>
    <w:div w:id="224031314">
      <w:bodyDiv w:val="1"/>
      <w:marLeft w:val="0"/>
      <w:marRight w:val="0"/>
      <w:marTop w:val="0"/>
      <w:marBottom w:val="0"/>
      <w:divBdr>
        <w:top w:val="none" w:sz="0" w:space="0" w:color="auto"/>
        <w:left w:val="none" w:sz="0" w:space="0" w:color="auto"/>
        <w:bottom w:val="none" w:sz="0" w:space="0" w:color="auto"/>
        <w:right w:val="none" w:sz="0" w:space="0" w:color="auto"/>
      </w:divBdr>
    </w:div>
    <w:div w:id="240599702">
      <w:bodyDiv w:val="1"/>
      <w:marLeft w:val="0"/>
      <w:marRight w:val="0"/>
      <w:marTop w:val="0"/>
      <w:marBottom w:val="0"/>
      <w:divBdr>
        <w:top w:val="none" w:sz="0" w:space="0" w:color="auto"/>
        <w:left w:val="none" w:sz="0" w:space="0" w:color="auto"/>
        <w:bottom w:val="none" w:sz="0" w:space="0" w:color="auto"/>
        <w:right w:val="none" w:sz="0" w:space="0" w:color="auto"/>
      </w:divBdr>
    </w:div>
    <w:div w:id="309796635">
      <w:bodyDiv w:val="1"/>
      <w:marLeft w:val="0"/>
      <w:marRight w:val="0"/>
      <w:marTop w:val="0"/>
      <w:marBottom w:val="0"/>
      <w:divBdr>
        <w:top w:val="none" w:sz="0" w:space="0" w:color="auto"/>
        <w:left w:val="none" w:sz="0" w:space="0" w:color="auto"/>
        <w:bottom w:val="none" w:sz="0" w:space="0" w:color="auto"/>
        <w:right w:val="none" w:sz="0" w:space="0" w:color="auto"/>
      </w:divBdr>
    </w:div>
    <w:div w:id="318072660">
      <w:bodyDiv w:val="1"/>
      <w:marLeft w:val="0"/>
      <w:marRight w:val="0"/>
      <w:marTop w:val="0"/>
      <w:marBottom w:val="0"/>
      <w:divBdr>
        <w:top w:val="none" w:sz="0" w:space="0" w:color="auto"/>
        <w:left w:val="none" w:sz="0" w:space="0" w:color="auto"/>
        <w:bottom w:val="none" w:sz="0" w:space="0" w:color="auto"/>
        <w:right w:val="none" w:sz="0" w:space="0" w:color="auto"/>
      </w:divBdr>
    </w:div>
    <w:div w:id="365371537">
      <w:bodyDiv w:val="1"/>
      <w:marLeft w:val="0"/>
      <w:marRight w:val="0"/>
      <w:marTop w:val="0"/>
      <w:marBottom w:val="0"/>
      <w:divBdr>
        <w:top w:val="none" w:sz="0" w:space="0" w:color="auto"/>
        <w:left w:val="none" w:sz="0" w:space="0" w:color="auto"/>
        <w:bottom w:val="none" w:sz="0" w:space="0" w:color="auto"/>
        <w:right w:val="none" w:sz="0" w:space="0" w:color="auto"/>
      </w:divBdr>
    </w:div>
    <w:div w:id="416904768">
      <w:bodyDiv w:val="1"/>
      <w:marLeft w:val="0"/>
      <w:marRight w:val="0"/>
      <w:marTop w:val="0"/>
      <w:marBottom w:val="0"/>
      <w:divBdr>
        <w:top w:val="none" w:sz="0" w:space="0" w:color="auto"/>
        <w:left w:val="none" w:sz="0" w:space="0" w:color="auto"/>
        <w:bottom w:val="none" w:sz="0" w:space="0" w:color="auto"/>
        <w:right w:val="none" w:sz="0" w:space="0" w:color="auto"/>
      </w:divBdr>
    </w:div>
    <w:div w:id="464811491">
      <w:bodyDiv w:val="1"/>
      <w:marLeft w:val="0"/>
      <w:marRight w:val="0"/>
      <w:marTop w:val="0"/>
      <w:marBottom w:val="0"/>
      <w:divBdr>
        <w:top w:val="none" w:sz="0" w:space="0" w:color="auto"/>
        <w:left w:val="none" w:sz="0" w:space="0" w:color="auto"/>
        <w:bottom w:val="none" w:sz="0" w:space="0" w:color="auto"/>
        <w:right w:val="none" w:sz="0" w:space="0" w:color="auto"/>
      </w:divBdr>
    </w:div>
    <w:div w:id="528490211">
      <w:bodyDiv w:val="1"/>
      <w:marLeft w:val="0"/>
      <w:marRight w:val="0"/>
      <w:marTop w:val="0"/>
      <w:marBottom w:val="0"/>
      <w:divBdr>
        <w:top w:val="none" w:sz="0" w:space="0" w:color="auto"/>
        <w:left w:val="none" w:sz="0" w:space="0" w:color="auto"/>
        <w:bottom w:val="none" w:sz="0" w:space="0" w:color="auto"/>
        <w:right w:val="none" w:sz="0" w:space="0" w:color="auto"/>
      </w:divBdr>
    </w:div>
    <w:div w:id="616179528">
      <w:bodyDiv w:val="1"/>
      <w:marLeft w:val="0"/>
      <w:marRight w:val="0"/>
      <w:marTop w:val="0"/>
      <w:marBottom w:val="0"/>
      <w:divBdr>
        <w:top w:val="none" w:sz="0" w:space="0" w:color="auto"/>
        <w:left w:val="none" w:sz="0" w:space="0" w:color="auto"/>
        <w:bottom w:val="none" w:sz="0" w:space="0" w:color="auto"/>
        <w:right w:val="none" w:sz="0" w:space="0" w:color="auto"/>
      </w:divBdr>
    </w:div>
    <w:div w:id="620385993">
      <w:bodyDiv w:val="1"/>
      <w:marLeft w:val="0"/>
      <w:marRight w:val="0"/>
      <w:marTop w:val="0"/>
      <w:marBottom w:val="0"/>
      <w:divBdr>
        <w:top w:val="none" w:sz="0" w:space="0" w:color="auto"/>
        <w:left w:val="none" w:sz="0" w:space="0" w:color="auto"/>
        <w:bottom w:val="none" w:sz="0" w:space="0" w:color="auto"/>
        <w:right w:val="none" w:sz="0" w:space="0" w:color="auto"/>
      </w:divBdr>
    </w:div>
    <w:div w:id="675351616">
      <w:bodyDiv w:val="1"/>
      <w:marLeft w:val="0"/>
      <w:marRight w:val="0"/>
      <w:marTop w:val="0"/>
      <w:marBottom w:val="0"/>
      <w:divBdr>
        <w:top w:val="none" w:sz="0" w:space="0" w:color="auto"/>
        <w:left w:val="none" w:sz="0" w:space="0" w:color="auto"/>
        <w:bottom w:val="none" w:sz="0" w:space="0" w:color="auto"/>
        <w:right w:val="none" w:sz="0" w:space="0" w:color="auto"/>
      </w:divBdr>
      <w:divsChild>
        <w:div w:id="1732266921">
          <w:marLeft w:val="0"/>
          <w:marRight w:val="0"/>
          <w:marTop w:val="0"/>
          <w:marBottom w:val="0"/>
          <w:divBdr>
            <w:top w:val="none" w:sz="0" w:space="0" w:color="auto"/>
            <w:left w:val="none" w:sz="0" w:space="0" w:color="auto"/>
            <w:bottom w:val="none" w:sz="0" w:space="0" w:color="auto"/>
            <w:right w:val="none" w:sz="0" w:space="0" w:color="auto"/>
          </w:divBdr>
          <w:divsChild>
            <w:div w:id="2095738136">
              <w:marLeft w:val="0"/>
              <w:marRight w:val="0"/>
              <w:marTop w:val="0"/>
              <w:marBottom w:val="0"/>
              <w:divBdr>
                <w:top w:val="none" w:sz="0" w:space="0" w:color="auto"/>
                <w:left w:val="none" w:sz="0" w:space="0" w:color="auto"/>
                <w:bottom w:val="none" w:sz="0" w:space="0" w:color="auto"/>
                <w:right w:val="none" w:sz="0" w:space="0" w:color="auto"/>
              </w:divBdr>
              <w:divsChild>
                <w:div w:id="43141382">
                  <w:marLeft w:val="0"/>
                  <w:marRight w:val="0"/>
                  <w:marTop w:val="0"/>
                  <w:marBottom w:val="0"/>
                  <w:divBdr>
                    <w:top w:val="none" w:sz="0" w:space="0" w:color="auto"/>
                    <w:left w:val="none" w:sz="0" w:space="0" w:color="auto"/>
                    <w:bottom w:val="none" w:sz="0" w:space="0" w:color="auto"/>
                    <w:right w:val="none" w:sz="0" w:space="0" w:color="auto"/>
                  </w:divBdr>
                  <w:divsChild>
                    <w:div w:id="444810925">
                      <w:marLeft w:val="0"/>
                      <w:marRight w:val="0"/>
                      <w:marTop w:val="0"/>
                      <w:marBottom w:val="0"/>
                      <w:divBdr>
                        <w:top w:val="none" w:sz="0" w:space="0" w:color="auto"/>
                        <w:left w:val="none" w:sz="0" w:space="0" w:color="auto"/>
                        <w:bottom w:val="none" w:sz="0" w:space="0" w:color="auto"/>
                        <w:right w:val="none" w:sz="0" w:space="0" w:color="auto"/>
                      </w:divBdr>
                      <w:divsChild>
                        <w:div w:id="50732798">
                          <w:marLeft w:val="0"/>
                          <w:marRight w:val="0"/>
                          <w:marTop w:val="0"/>
                          <w:marBottom w:val="0"/>
                          <w:divBdr>
                            <w:top w:val="none" w:sz="0" w:space="0" w:color="auto"/>
                            <w:left w:val="none" w:sz="0" w:space="0" w:color="auto"/>
                            <w:bottom w:val="none" w:sz="0" w:space="0" w:color="auto"/>
                            <w:right w:val="none" w:sz="0" w:space="0" w:color="auto"/>
                          </w:divBdr>
                          <w:divsChild>
                            <w:div w:id="1429885948">
                              <w:marLeft w:val="0"/>
                              <w:marRight w:val="300"/>
                              <w:marTop w:val="180"/>
                              <w:marBottom w:val="0"/>
                              <w:divBdr>
                                <w:top w:val="none" w:sz="0" w:space="0" w:color="auto"/>
                                <w:left w:val="none" w:sz="0" w:space="0" w:color="auto"/>
                                <w:bottom w:val="none" w:sz="0" w:space="0" w:color="auto"/>
                                <w:right w:val="none" w:sz="0" w:space="0" w:color="auto"/>
                              </w:divBdr>
                              <w:divsChild>
                                <w:div w:id="9013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80966">
          <w:marLeft w:val="0"/>
          <w:marRight w:val="0"/>
          <w:marTop w:val="0"/>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579515260">
                  <w:marLeft w:val="0"/>
                  <w:marRight w:val="0"/>
                  <w:marTop w:val="0"/>
                  <w:marBottom w:val="0"/>
                  <w:divBdr>
                    <w:top w:val="none" w:sz="0" w:space="0" w:color="auto"/>
                    <w:left w:val="none" w:sz="0" w:space="0" w:color="auto"/>
                    <w:bottom w:val="none" w:sz="0" w:space="0" w:color="auto"/>
                    <w:right w:val="none" w:sz="0" w:space="0" w:color="auto"/>
                  </w:divBdr>
                  <w:divsChild>
                    <w:div w:id="181866449">
                      <w:marLeft w:val="0"/>
                      <w:marRight w:val="0"/>
                      <w:marTop w:val="0"/>
                      <w:marBottom w:val="0"/>
                      <w:divBdr>
                        <w:top w:val="none" w:sz="0" w:space="0" w:color="auto"/>
                        <w:left w:val="none" w:sz="0" w:space="0" w:color="auto"/>
                        <w:bottom w:val="none" w:sz="0" w:space="0" w:color="auto"/>
                        <w:right w:val="none" w:sz="0" w:space="0" w:color="auto"/>
                      </w:divBdr>
                      <w:divsChild>
                        <w:div w:id="10875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675490">
      <w:bodyDiv w:val="1"/>
      <w:marLeft w:val="0"/>
      <w:marRight w:val="0"/>
      <w:marTop w:val="0"/>
      <w:marBottom w:val="0"/>
      <w:divBdr>
        <w:top w:val="none" w:sz="0" w:space="0" w:color="auto"/>
        <w:left w:val="none" w:sz="0" w:space="0" w:color="auto"/>
        <w:bottom w:val="none" w:sz="0" w:space="0" w:color="auto"/>
        <w:right w:val="none" w:sz="0" w:space="0" w:color="auto"/>
      </w:divBdr>
    </w:div>
    <w:div w:id="692533221">
      <w:bodyDiv w:val="1"/>
      <w:marLeft w:val="0"/>
      <w:marRight w:val="0"/>
      <w:marTop w:val="0"/>
      <w:marBottom w:val="0"/>
      <w:divBdr>
        <w:top w:val="none" w:sz="0" w:space="0" w:color="auto"/>
        <w:left w:val="none" w:sz="0" w:space="0" w:color="auto"/>
        <w:bottom w:val="none" w:sz="0" w:space="0" w:color="auto"/>
        <w:right w:val="none" w:sz="0" w:space="0" w:color="auto"/>
      </w:divBdr>
    </w:div>
    <w:div w:id="702049184">
      <w:bodyDiv w:val="1"/>
      <w:marLeft w:val="0"/>
      <w:marRight w:val="0"/>
      <w:marTop w:val="0"/>
      <w:marBottom w:val="0"/>
      <w:divBdr>
        <w:top w:val="none" w:sz="0" w:space="0" w:color="auto"/>
        <w:left w:val="none" w:sz="0" w:space="0" w:color="auto"/>
        <w:bottom w:val="none" w:sz="0" w:space="0" w:color="auto"/>
        <w:right w:val="none" w:sz="0" w:space="0" w:color="auto"/>
      </w:divBdr>
    </w:div>
    <w:div w:id="764350070">
      <w:bodyDiv w:val="1"/>
      <w:marLeft w:val="0"/>
      <w:marRight w:val="0"/>
      <w:marTop w:val="0"/>
      <w:marBottom w:val="0"/>
      <w:divBdr>
        <w:top w:val="none" w:sz="0" w:space="0" w:color="auto"/>
        <w:left w:val="none" w:sz="0" w:space="0" w:color="auto"/>
        <w:bottom w:val="none" w:sz="0" w:space="0" w:color="auto"/>
        <w:right w:val="none" w:sz="0" w:space="0" w:color="auto"/>
      </w:divBdr>
    </w:div>
    <w:div w:id="769854328">
      <w:bodyDiv w:val="1"/>
      <w:marLeft w:val="0"/>
      <w:marRight w:val="0"/>
      <w:marTop w:val="0"/>
      <w:marBottom w:val="0"/>
      <w:divBdr>
        <w:top w:val="none" w:sz="0" w:space="0" w:color="auto"/>
        <w:left w:val="none" w:sz="0" w:space="0" w:color="auto"/>
        <w:bottom w:val="none" w:sz="0" w:space="0" w:color="auto"/>
        <w:right w:val="none" w:sz="0" w:space="0" w:color="auto"/>
      </w:divBdr>
    </w:div>
    <w:div w:id="770705205">
      <w:bodyDiv w:val="1"/>
      <w:marLeft w:val="0"/>
      <w:marRight w:val="0"/>
      <w:marTop w:val="0"/>
      <w:marBottom w:val="0"/>
      <w:divBdr>
        <w:top w:val="none" w:sz="0" w:space="0" w:color="auto"/>
        <w:left w:val="none" w:sz="0" w:space="0" w:color="auto"/>
        <w:bottom w:val="none" w:sz="0" w:space="0" w:color="auto"/>
        <w:right w:val="none" w:sz="0" w:space="0" w:color="auto"/>
      </w:divBdr>
    </w:div>
    <w:div w:id="782185171">
      <w:bodyDiv w:val="1"/>
      <w:marLeft w:val="0"/>
      <w:marRight w:val="0"/>
      <w:marTop w:val="0"/>
      <w:marBottom w:val="0"/>
      <w:divBdr>
        <w:top w:val="none" w:sz="0" w:space="0" w:color="auto"/>
        <w:left w:val="none" w:sz="0" w:space="0" w:color="auto"/>
        <w:bottom w:val="none" w:sz="0" w:space="0" w:color="auto"/>
        <w:right w:val="none" w:sz="0" w:space="0" w:color="auto"/>
      </w:divBdr>
    </w:div>
    <w:div w:id="826752599">
      <w:bodyDiv w:val="1"/>
      <w:marLeft w:val="0"/>
      <w:marRight w:val="0"/>
      <w:marTop w:val="0"/>
      <w:marBottom w:val="0"/>
      <w:divBdr>
        <w:top w:val="none" w:sz="0" w:space="0" w:color="auto"/>
        <w:left w:val="none" w:sz="0" w:space="0" w:color="auto"/>
        <w:bottom w:val="none" w:sz="0" w:space="0" w:color="auto"/>
        <w:right w:val="none" w:sz="0" w:space="0" w:color="auto"/>
      </w:divBdr>
    </w:div>
    <w:div w:id="879443231">
      <w:bodyDiv w:val="1"/>
      <w:marLeft w:val="0"/>
      <w:marRight w:val="0"/>
      <w:marTop w:val="0"/>
      <w:marBottom w:val="0"/>
      <w:divBdr>
        <w:top w:val="none" w:sz="0" w:space="0" w:color="auto"/>
        <w:left w:val="none" w:sz="0" w:space="0" w:color="auto"/>
        <w:bottom w:val="none" w:sz="0" w:space="0" w:color="auto"/>
        <w:right w:val="none" w:sz="0" w:space="0" w:color="auto"/>
      </w:divBdr>
    </w:div>
    <w:div w:id="918905967">
      <w:bodyDiv w:val="1"/>
      <w:marLeft w:val="0"/>
      <w:marRight w:val="0"/>
      <w:marTop w:val="0"/>
      <w:marBottom w:val="0"/>
      <w:divBdr>
        <w:top w:val="none" w:sz="0" w:space="0" w:color="auto"/>
        <w:left w:val="none" w:sz="0" w:space="0" w:color="auto"/>
        <w:bottom w:val="none" w:sz="0" w:space="0" w:color="auto"/>
        <w:right w:val="none" w:sz="0" w:space="0" w:color="auto"/>
      </w:divBdr>
    </w:div>
    <w:div w:id="971180247">
      <w:bodyDiv w:val="1"/>
      <w:marLeft w:val="0"/>
      <w:marRight w:val="0"/>
      <w:marTop w:val="0"/>
      <w:marBottom w:val="0"/>
      <w:divBdr>
        <w:top w:val="none" w:sz="0" w:space="0" w:color="auto"/>
        <w:left w:val="none" w:sz="0" w:space="0" w:color="auto"/>
        <w:bottom w:val="none" w:sz="0" w:space="0" w:color="auto"/>
        <w:right w:val="none" w:sz="0" w:space="0" w:color="auto"/>
      </w:divBdr>
    </w:div>
    <w:div w:id="999192718">
      <w:bodyDiv w:val="1"/>
      <w:marLeft w:val="0"/>
      <w:marRight w:val="0"/>
      <w:marTop w:val="0"/>
      <w:marBottom w:val="0"/>
      <w:divBdr>
        <w:top w:val="none" w:sz="0" w:space="0" w:color="auto"/>
        <w:left w:val="none" w:sz="0" w:space="0" w:color="auto"/>
        <w:bottom w:val="none" w:sz="0" w:space="0" w:color="auto"/>
        <w:right w:val="none" w:sz="0" w:space="0" w:color="auto"/>
      </w:divBdr>
    </w:div>
    <w:div w:id="1004938357">
      <w:bodyDiv w:val="1"/>
      <w:marLeft w:val="0"/>
      <w:marRight w:val="0"/>
      <w:marTop w:val="0"/>
      <w:marBottom w:val="0"/>
      <w:divBdr>
        <w:top w:val="none" w:sz="0" w:space="0" w:color="auto"/>
        <w:left w:val="none" w:sz="0" w:space="0" w:color="auto"/>
        <w:bottom w:val="none" w:sz="0" w:space="0" w:color="auto"/>
        <w:right w:val="none" w:sz="0" w:space="0" w:color="auto"/>
      </w:divBdr>
    </w:div>
    <w:div w:id="1053038789">
      <w:bodyDiv w:val="1"/>
      <w:marLeft w:val="0"/>
      <w:marRight w:val="0"/>
      <w:marTop w:val="0"/>
      <w:marBottom w:val="0"/>
      <w:divBdr>
        <w:top w:val="none" w:sz="0" w:space="0" w:color="auto"/>
        <w:left w:val="none" w:sz="0" w:space="0" w:color="auto"/>
        <w:bottom w:val="none" w:sz="0" w:space="0" w:color="auto"/>
        <w:right w:val="none" w:sz="0" w:space="0" w:color="auto"/>
      </w:divBdr>
    </w:div>
    <w:div w:id="1083720657">
      <w:bodyDiv w:val="1"/>
      <w:marLeft w:val="0"/>
      <w:marRight w:val="0"/>
      <w:marTop w:val="0"/>
      <w:marBottom w:val="0"/>
      <w:divBdr>
        <w:top w:val="none" w:sz="0" w:space="0" w:color="auto"/>
        <w:left w:val="none" w:sz="0" w:space="0" w:color="auto"/>
        <w:bottom w:val="none" w:sz="0" w:space="0" w:color="auto"/>
        <w:right w:val="none" w:sz="0" w:space="0" w:color="auto"/>
      </w:divBdr>
    </w:div>
    <w:div w:id="1096097259">
      <w:bodyDiv w:val="1"/>
      <w:marLeft w:val="0"/>
      <w:marRight w:val="0"/>
      <w:marTop w:val="0"/>
      <w:marBottom w:val="0"/>
      <w:divBdr>
        <w:top w:val="none" w:sz="0" w:space="0" w:color="auto"/>
        <w:left w:val="none" w:sz="0" w:space="0" w:color="auto"/>
        <w:bottom w:val="none" w:sz="0" w:space="0" w:color="auto"/>
        <w:right w:val="none" w:sz="0" w:space="0" w:color="auto"/>
      </w:divBdr>
    </w:div>
    <w:div w:id="1165433791">
      <w:bodyDiv w:val="1"/>
      <w:marLeft w:val="0"/>
      <w:marRight w:val="0"/>
      <w:marTop w:val="0"/>
      <w:marBottom w:val="0"/>
      <w:divBdr>
        <w:top w:val="none" w:sz="0" w:space="0" w:color="auto"/>
        <w:left w:val="none" w:sz="0" w:space="0" w:color="auto"/>
        <w:bottom w:val="none" w:sz="0" w:space="0" w:color="auto"/>
        <w:right w:val="none" w:sz="0" w:space="0" w:color="auto"/>
      </w:divBdr>
    </w:div>
    <w:div w:id="1180312366">
      <w:bodyDiv w:val="1"/>
      <w:marLeft w:val="0"/>
      <w:marRight w:val="0"/>
      <w:marTop w:val="0"/>
      <w:marBottom w:val="0"/>
      <w:divBdr>
        <w:top w:val="none" w:sz="0" w:space="0" w:color="auto"/>
        <w:left w:val="none" w:sz="0" w:space="0" w:color="auto"/>
        <w:bottom w:val="none" w:sz="0" w:space="0" w:color="auto"/>
        <w:right w:val="none" w:sz="0" w:space="0" w:color="auto"/>
      </w:divBdr>
    </w:div>
    <w:div w:id="1190527173">
      <w:bodyDiv w:val="1"/>
      <w:marLeft w:val="0"/>
      <w:marRight w:val="0"/>
      <w:marTop w:val="0"/>
      <w:marBottom w:val="0"/>
      <w:divBdr>
        <w:top w:val="none" w:sz="0" w:space="0" w:color="auto"/>
        <w:left w:val="none" w:sz="0" w:space="0" w:color="auto"/>
        <w:bottom w:val="none" w:sz="0" w:space="0" w:color="auto"/>
        <w:right w:val="none" w:sz="0" w:space="0" w:color="auto"/>
      </w:divBdr>
    </w:div>
    <w:div w:id="1229416756">
      <w:bodyDiv w:val="1"/>
      <w:marLeft w:val="0"/>
      <w:marRight w:val="0"/>
      <w:marTop w:val="0"/>
      <w:marBottom w:val="0"/>
      <w:divBdr>
        <w:top w:val="none" w:sz="0" w:space="0" w:color="auto"/>
        <w:left w:val="none" w:sz="0" w:space="0" w:color="auto"/>
        <w:bottom w:val="none" w:sz="0" w:space="0" w:color="auto"/>
        <w:right w:val="none" w:sz="0" w:space="0" w:color="auto"/>
      </w:divBdr>
    </w:div>
    <w:div w:id="1264730918">
      <w:bodyDiv w:val="1"/>
      <w:marLeft w:val="0"/>
      <w:marRight w:val="0"/>
      <w:marTop w:val="0"/>
      <w:marBottom w:val="0"/>
      <w:divBdr>
        <w:top w:val="none" w:sz="0" w:space="0" w:color="auto"/>
        <w:left w:val="none" w:sz="0" w:space="0" w:color="auto"/>
        <w:bottom w:val="none" w:sz="0" w:space="0" w:color="auto"/>
        <w:right w:val="none" w:sz="0" w:space="0" w:color="auto"/>
      </w:divBdr>
    </w:div>
    <w:div w:id="1305621142">
      <w:bodyDiv w:val="1"/>
      <w:marLeft w:val="0"/>
      <w:marRight w:val="0"/>
      <w:marTop w:val="0"/>
      <w:marBottom w:val="0"/>
      <w:divBdr>
        <w:top w:val="none" w:sz="0" w:space="0" w:color="auto"/>
        <w:left w:val="none" w:sz="0" w:space="0" w:color="auto"/>
        <w:bottom w:val="none" w:sz="0" w:space="0" w:color="auto"/>
        <w:right w:val="none" w:sz="0" w:space="0" w:color="auto"/>
      </w:divBdr>
    </w:div>
    <w:div w:id="1322081887">
      <w:bodyDiv w:val="1"/>
      <w:marLeft w:val="0"/>
      <w:marRight w:val="0"/>
      <w:marTop w:val="0"/>
      <w:marBottom w:val="0"/>
      <w:divBdr>
        <w:top w:val="none" w:sz="0" w:space="0" w:color="auto"/>
        <w:left w:val="none" w:sz="0" w:space="0" w:color="auto"/>
        <w:bottom w:val="none" w:sz="0" w:space="0" w:color="auto"/>
        <w:right w:val="none" w:sz="0" w:space="0" w:color="auto"/>
      </w:divBdr>
    </w:div>
    <w:div w:id="1430545408">
      <w:bodyDiv w:val="1"/>
      <w:marLeft w:val="0"/>
      <w:marRight w:val="0"/>
      <w:marTop w:val="0"/>
      <w:marBottom w:val="0"/>
      <w:divBdr>
        <w:top w:val="none" w:sz="0" w:space="0" w:color="auto"/>
        <w:left w:val="none" w:sz="0" w:space="0" w:color="auto"/>
        <w:bottom w:val="none" w:sz="0" w:space="0" w:color="auto"/>
        <w:right w:val="none" w:sz="0" w:space="0" w:color="auto"/>
      </w:divBdr>
    </w:div>
    <w:div w:id="1579289578">
      <w:bodyDiv w:val="1"/>
      <w:marLeft w:val="0"/>
      <w:marRight w:val="0"/>
      <w:marTop w:val="0"/>
      <w:marBottom w:val="0"/>
      <w:divBdr>
        <w:top w:val="none" w:sz="0" w:space="0" w:color="auto"/>
        <w:left w:val="none" w:sz="0" w:space="0" w:color="auto"/>
        <w:bottom w:val="none" w:sz="0" w:space="0" w:color="auto"/>
        <w:right w:val="none" w:sz="0" w:space="0" w:color="auto"/>
      </w:divBdr>
    </w:div>
    <w:div w:id="1585603306">
      <w:bodyDiv w:val="1"/>
      <w:marLeft w:val="0"/>
      <w:marRight w:val="0"/>
      <w:marTop w:val="0"/>
      <w:marBottom w:val="0"/>
      <w:divBdr>
        <w:top w:val="none" w:sz="0" w:space="0" w:color="auto"/>
        <w:left w:val="none" w:sz="0" w:space="0" w:color="auto"/>
        <w:bottom w:val="none" w:sz="0" w:space="0" w:color="auto"/>
        <w:right w:val="none" w:sz="0" w:space="0" w:color="auto"/>
      </w:divBdr>
    </w:div>
    <w:div w:id="1724214325">
      <w:bodyDiv w:val="1"/>
      <w:marLeft w:val="0"/>
      <w:marRight w:val="0"/>
      <w:marTop w:val="0"/>
      <w:marBottom w:val="0"/>
      <w:divBdr>
        <w:top w:val="none" w:sz="0" w:space="0" w:color="auto"/>
        <w:left w:val="none" w:sz="0" w:space="0" w:color="auto"/>
        <w:bottom w:val="none" w:sz="0" w:space="0" w:color="auto"/>
        <w:right w:val="none" w:sz="0" w:space="0" w:color="auto"/>
      </w:divBdr>
    </w:div>
    <w:div w:id="1735542156">
      <w:bodyDiv w:val="1"/>
      <w:marLeft w:val="0"/>
      <w:marRight w:val="0"/>
      <w:marTop w:val="0"/>
      <w:marBottom w:val="0"/>
      <w:divBdr>
        <w:top w:val="none" w:sz="0" w:space="0" w:color="auto"/>
        <w:left w:val="none" w:sz="0" w:space="0" w:color="auto"/>
        <w:bottom w:val="none" w:sz="0" w:space="0" w:color="auto"/>
        <w:right w:val="none" w:sz="0" w:space="0" w:color="auto"/>
      </w:divBdr>
    </w:div>
    <w:div w:id="1737121890">
      <w:bodyDiv w:val="1"/>
      <w:marLeft w:val="0"/>
      <w:marRight w:val="0"/>
      <w:marTop w:val="0"/>
      <w:marBottom w:val="0"/>
      <w:divBdr>
        <w:top w:val="none" w:sz="0" w:space="0" w:color="auto"/>
        <w:left w:val="none" w:sz="0" w:space="0" w:color="auto"/>
        <w:bottom w:val="none" w:sz="0" w:space="0" w:color="auto"/>
        <w:right w:val="none" w:sz="0" w:space="0" w:color="auto"/>
      </w:divBdr>
    </w:div>
    <w:div w:id="1777216821">
      <w:bodyDiv w:val="1"/>
      <w:marLeft w:val="0"/>
      <w:marRight w:val="0"/>
      <w:marTop w:val="0"/>
      <w:marBottom w:val="0"/>
      <w:divBdr>
        <w:top w:val="none" w:sz="0" w:space="0" w:color="auto"/>
        <w:left w:val="none" w:sz="0" w:space="0" w:color="auto"/>
        <w:bottom w:val="none" w:sz="0" w:space="0" w:color="auto"/>
        <w:right w:val="none" w:sz="0" w:space="0" w:color="auto"/>
      </w:divBdr>
    </w:div>
    <w:div w:id="1796828837">
      <w:bodyDiv w:val="1"/>
      <w:marLeft w:val="0"/>
      <w:marRight w:val="0"/>
      <w:marTop w:val="0"/>
      <w:marBottom w:val="0"/>
      <w:divBdr>
        <w:top w:val="none" w:sz="0" w:space="0" w:color="auto"/>
        <w:left w:val="none" w:sz="0" w:space="0" w:color="auto"/>
        <w:bottom w:val="none" w:sz="0" w:space="0" w:color="auto"/>
        <w:right w:val="none" w:sz="0" w:space="0" w:color="auto"/>
      </w:divBdr>
    </w:div>
    <w:div w:id="1817645901">
      <w:bodyDiv w:val="1"/>
      <w:marLeft w:val="0"/>
      <w:marRight w:val="0"/>
      <w:marTop w:val="0"/>
      <w:marBottom w:val="0"/>
      <w:divBdr>
        <w:top w:val="none" w:sz="0" w:space="0" w:color="auto"/>
        <w:left w:val="none" w:sz="0" w:space="0" w:color="auto"/>
        <w:bottom w:val="none" w:sz="0" w:space="0" w:color="auto"/>
        <w:right w:val="none" w:sz="0" w:space="0" w:color="auto"/>
      </w:divBdr>
    </w:div>
    <w:div w:id="1912697227">
      <w:bodyDiv w:val="1"/>
      <w:marLeft w:val="0"/>
      <w:marRight w:val="0"/>
      <w:marTop w:val="0"/>
      <w:marBottom w:val="0"/>
      <w:divBdr>
        <w:top w:val="none" w:sz="0" w:space="0" w:color="auto"/>
        <w:left w:val="none" w:sz="0" w:space="0" w:color="auto"/>
        <w:bottom w:val="none" w:sz="0" w:space="0" w:color="auto"/>
        <w:right w:val="none" w:sz="0" w:space="0" w:color="auto"/>
      </w:divBdr>
    </w:div>
    <w:div w:id="1941645382">
      <w:bodyDiv w:val="1"/>
      <w:marLeft w:val="0"/>
      <w:marRight w:val="0"/>
      <w:marTop w:val="0"/>
      <w:marBottom w:val="0"/>
      <w:divBdr>
        <w:top w:val="none" w:sz="0" w:space="0" w:color="auto"/>
        <w:left w:val="none" w:sz="0" w:space="0" w:color="auto"/>
        <w:bottom w:val="none" w:sz="0" w:space="0" w:color="auto"/>
        <w:right w:val="none" w:sz="0" w:space="0" w:color="auto"/>
      </w:divBdr>
    </w:div>
    <w:div w:id="1983077931">
      <w:bodyDiv w:val="1"/>
      <w:marLeft w:val="0"/>
      <w:marRight w:val="0"/>
      <w:marTop w:val="0"/>
      <w:marBottom w:val="0"/>
      <w:divBdr>
        <w:top w:val="none" w:sz="0" w:space="0" w:color="auto"/>
        <w:left w:val="none" w:sz="0" w:space="0" w:color="auto"/>
        <w:bottom w:val="none" w:sz="0" w:space="0" w:color="auto"/>
        <w:right w:val="none" w:sz="0" w:space="0" w:color="auto"/>
      </w:divBdr>
    </w:div>
    <w:div w:id="2005477105">
      <w:bodyDiv w:val="1"/>
      <w:marLeft w:val="0"/>
      <w:marRight w:val="0"/>
      <w:marTop w:val="0"/>
      <w:marBottom w:val="0"/>
      <w:divBdr>
        <w:top w:val="none" w:sz="0" w:space="0" w:color="auto"/>
        <w:left w:val="none" w:sz="0" w:space="0" w:color="auto"/>
        <w:bottom w:val="none" w:sz="0" w:space="0" w:color="auto"/>
        <w:right w:val="none" w:sz="0" w:space="0" w:color="auto"/>
      </w:divBdr>
    </w:div>
    <w:div w:id="2027362269">
      <w:bodyDiv w:val="1"/>
      <w:marLeft w:val="0"/>
      <w:marRight w:val="0"/>
      <w:marTop w:val="0"/>
      <w:marBottom w:val="0"/>
      <w:divBdr>
        <w:top w:val="none" w:sz="0" w:space="0" w:color="auto"/>
        <w:left w:val="none" w:sz="0" w:space="0" w:color="auto"/>
        <w:bottom w:val="none" w:sz="0" w:space="0" w:color="auto"/>
        <w:right w:val="none" w:sz="0" w:space="0" w:color="auto"/>
      </w:divBdr>
    </w:div>
    <w:div w:id="2054235703">
      <w:bodyDiv w:val="1"/>
      <w:marLeft w:val="0"/>
      <w:marRight w:val="0"/>
      <w:marTop w:val="0"/>
      <w:marBottom w:val="0"/>
      <w:divBdr>
        <w:top w:val="none" w:sz="0" w:space="0" w:color="auto"/>
        <w:left w:val="none" w:sz="0" w:space="0" w:color="auto"/>
        <w:bottom w:val="none" w:sz="0" w:space="0" w:color="auto"/>
        <w:right w:val="none" w:sz="0" w:space="0" w:color="auto"/>
      </w:divBdr>
    </w:div>
    <w:div w:id="2105029848">
      <w:bodyDiv w:val="1"/>
      <w:marLeft w:val="0"/>
      <w:marRight w:val="0"/>
      <w:marTop w:val="0"/>
      <w:marBottom w:val="0"/>
      <w:divBdr>
        <w:top w:val="none" w:sz="0" w:space="0" w:color="auto"/>
        <w:left w:val="none" w:sz="0" w:space="0" w:color="auto"/>
        <w:bottom w:val="none" w:sz="0" w:space="0" w:color="auto"/>
        <w:right w:val="none" w:sz="0" w:space="0" w:color="auto"/>
      </w:divBdr>
    </w:div>
    <w:div w:id="21135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9C1B7-2C5C-497C-80B5-B72E449E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22</Pages>
  <Words>5399</Words>
  <Characters>29159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Lavado Tolardo</dc:creator>
  <cp:lastModifiedBy>Alex Lavado Tolardo</cp:lastModifiedBy>
  <cp:revision>31</cp:revision>
  <dcterms:created xsi:type="dcterms:W3CDTF">2018-12-11T07:48:00Z</dcterms:created>
  <dcterms:modified xsi:type="dcterms:W3CDTF">2019-04-18T23:49:00Z</dcterms:modified>
</cp:coreProperties>
</file>