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9B" w:rsidRDefault="004B4E9B" w:rsidP="004B4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E9B">
        <w:rPr>
          <w:rFonts w:ascii="Times New Roman" w:hAnsi="Times New Roman" w:cs="Times New Roman"/>
          <w:b/>
          <w:sz w:val="24"/>
          <w:szCs w:val="24"/>
        </w:rPr>
        <w:t xml:space="preserve">Comentários do </w:t>
      </w:r>
      <w:r w:rsidRPr="00F17ED6">
        <w:rPr>
          <w:rFonts w:ascii="Times New Roman" w:hAnsi="Times New Roman" w:cs="Times New Roman"/>
          <w:b/>
          <w:sz w:val="24"/>
          <w:szCs w:val="24"/>
          <w:u w:val="single"/>
        </w:rPr>
        <w:t xml:space="preserve">Revisor </w:t>
      </w:r>
      <w:r w:rsidR="009E2638" w:rsidRPr="00F17ED6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9E2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24F" w:rsidRPr="00A4124F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C621F7" w:rsidRPr="00A4124F">
        <w:rPr>
          <w:rFonts w:ascii="Times New Roman" w:hAnsi="Times New Roman" w:cs="Times New Roman"/>
          <w:b/>
          <w:sz w:val="24"/>
          <w:szCs w:val="24"/>
        </w:rPr>
        <w:t>Nº</w:t>
      </w:r>
      <w:r w:rsidR="002A0A4C" w:rsidRPr="00A41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638" w:rsidRPr="009E2638">
        <w:rPr>
          <w:rFonts w:ascii="Times New Roman" w:hAnsi="Times New Roman" w:cs="Times New Roman"/>
          <w:b/>
          <w:sz w:val="24"/>
          <w:szCs w:val="24"/>
        </w:rPr>
        <w:t>1389</w:t>
      </w:r>
    </w:p>
    <w:p w:rsidR="004B4E9B" w:rsidRDefault="004B4E9B" w:rsidP="004B4E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054" w:rsidRDefault="002B3BE4" w:rsidP="004B4E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BE4"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4B4E9B" w:rsidRPr="00BF1BBF" w:rsidRDefault="004B4E9B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 –</w:t>
      </w:r>
      <w:r w:rsidR="00F17ED6">
        <w:rPr>
          <w:rFonts w:ascii="Times New Roman" w:hAnsi="Times New Roman" w:cs="Times New Roman"/>
          <w:sz w:val="24"/>
          <w:szCs w:val="24"/>
        </w:rPr>
        <w:t xml:space="preserve"> Sim senhor, a classificação de trator especial </w:t>
      </w:r>
      <w:r w:rsidR="002565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5658C" w:rsidRPr="0025658C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="0025658C" w:rsidRPr="0025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58C" w:rsidRPr="0025658C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25658C" w:rsidRPr="0025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58C" w:rsidRPr="0025658C">
        <w:rPr>
          <w:rFonts w:ascii="Times New Roman" w:hAnsi="Times New Roman" w:cs="Times New Roman"/>
          <w:sz w:val="24"/>
          <w:szCs w:val="24"/>
        </w:rPr>
        <w:t>tractor</w:t>
      </w:r>
      <w:proofErr w:type="spellEnd"/>
      <w:r w:rsidR="0025658C">
        <w:rPr>
          <w:rFonts w:ascii="Times New Roman" w:hAnsi="Times New Roman" w:cs="Times New Roman"/>
          <w:sz w:val="24"/>
          <w:szCs w:val="24"/>
        </w:rPr>
        <w:t xml:space="preserve"> -ASABE) </w:t>
      </w:r>
      <w:r w:rsidR="00F17ED6">
        <w:rPr>
          <w:rFonts w:ascii="Times New Roman" w:hAnsi="Times New Roman" w:cs="Times New Roman"/>
          <w:sz w:val="24"/>
          <w:szCs w:val="24"/>
        </w:rPr>
        <w:t xml:space="preserve">refere-se a uma </w:t>
      </w:r>
      <w:r w:rsidR="0025658C">
        <w:rPr>
          <w:rFonts w:ascii="Times New Roman" w:hAnsi="Times New Roman" w:cs="Times New Roman"/>
          <w:sz w:val="24"/>
          <w:szCs w:val="24"/>
        </w:rPr>
        <w:t xml:space="preserve">máquina projetada para </w:t>
      </w:r>
      <w:r w:rsidR="00F17ED6">
        <w:rPr>
          <w:rFonts w:ascii="Times New Roman" w:hAnsi="Times New Roman" w:cs="Times New Roman"/>
          <w:sz w:val="24"/>
          <w:szCs w:val="24"/>
        </w:rPr>
        <w:t>função/utilização específica, no nosso caso, o trator especial é uma máquina com dimensões reduzidas</w:t>
      </w:r>
      <w:r w:rsidR="0025658C">
        <w:rPr>
          <w:rFonts w:ascii="Times New Roman" w:hAnsi="Times New Roman" w:cs="Times New Roman"/>
          <w:sz w:val="24"/>
          <w:szCs w:val="24"/>
        </w:rPr>
        <w:t xml:space="preserve"> (tamanho, massa, centro de gravidade, etc.)</w:t>
      </w:r>
      <w:r w:rsidR="00F17ED6">
        <w:rPr>
          <w:rFonts w:ascii="Times New Roman" w:hAnsi="Times New Roman" w:cs="Times New Roman"/>
          <w:sz w:val="24"/>
          <w:szCs w:val="24"/>
        </w:rPr>
        <w:t xml:space="preserve"> em relação aos tratores convencionais, essa característica é necessária para permitir a locomoção nas entrelinhas do cafeeiro, que em muitas vezes é bem estreito (1,5 m em lavoura velha)</w:t>
      </w:r>
      <w:r w:rsidRPr="00BF1BBF">
        <w:rPr>
          <w:rFonts w:ascii="Times New Roman" w:hAnsi="Times New Roman" w:cs="Times New Roman"/>
          <w:sz w:val="24"/>
          <w:szCs w:val="24"/>
        </w:rPr>
        <w:t>.</w:t>
      </w:r>
    </w:p>
    <w:p w:rsidR="003A1054" w:rsidRDefault="004B4E9B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A4">
        <w:rPr>
          <w:rFonts w:ascii="Times New Roman" w:hAnsi="Times New Roman" w:cs="Times New Roman"/>
          <w:sz w:val="24"/>
          <w:szCs w:val="24"/>
        </w:rPr>
        <w:t xml:space="preserve">A2 </w:t>
      </w:r>
      <w:r w:rsidR="0025658C">
        <w:rPr>
          <w:rFonts w:ascii="Times New Roman" w:hAnsi="Times New Roman" w:cs="Times New Roman"/>
          <w:sz w:val="24"/>
          <w:szCs w:val="24"/>
        </w:rPr>
        <w:t xml:space="preserve">- A TDA (tração dianteira auxiliar) é um fator que foi estudado no trabalho, se tirarmos do título podemos criar uma desconexão com o real objetivo do trabalho. </w:t>
      </w:r>
      <w:r w:rsidR="003A1054">
        <w:rPr>
          <w:rFonts w:ascii="Times New Roman" w:hAnsi="Times New Roman" w:cs="Times New Roman"/>
          <w:sz w:val="24"/>
          <w:szCs w:val="24"/>
        </w:rPr>
        <w:t>Desta forma alteramos para</w:t>
      </w:r>
      <w:r w:rsidR="0025658C">
        <w:rPr>
          <w:rFonts w:ascii="Times New Roman" w:hAnsi="Times New Roman" w:cs="Times New Roman"/>
          <w:sz w:val="24"/>
          <w:szCs w:val="24"/>
        </w:rPr>
        <w:t xml:space="preserve"> “</w:t>
      </w:r>
      <w:r w:rsidR="0025658C">
        <w:rPr>
          <w:rFonts w:ascii="Times New Roman" w:hAnsi="Times New Roman" w:cs="Times New Roman"/>
          <w:sz w:val="24"/>
          <w:szCs w:val="24"/>
        </w:rPr>
        <w:t>tração dianteira auxiliar</w:t>
      </w:r>
      <w:r w:rsidR="0025658C">
        <w:rPr>
          <w:rFonts w:ascii="Times New Roman" w:hAnsi="Times New Roman" w:cs="Times New Roman"/>
          <w:sz w:val="24"/>
          <w:szCs w:val="24"/>
        </w:rPr>
        <w:t>”</w:t>
      </w:r>
      <w:r w:rsidR="003A1054">
        <w:rPr>
          <w:rFonts w:ascii="Times New Roman" w:hAnsi="Times New Roman" w:cs="Times New Roman"/>
          <w:sz w:val="24"/>
          <w:szCs w:val="24"/>
        </w:rPr>
        <w:t>.</w:t>
      </w:r>
    </w:p>
    <w:p w:rsidR="003A1054" w:rsidRPr="002B3BE4" w:rsidRDefault="00706DF8" w:rsidP="003A10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  <w:r w:rsidR="003A1054" w:rsidRPr="002B3B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4E9B" w:rsidRDefault="004B4E9B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 –</w:t>
      </w:r>
      <w:r w:rsidR="009519B1">
        <w:rPr>
          <w:rFonts w:ascii="Times New Roman" w:hAnsi="Times New Roman" w:cs="Times New Roman"/>
          <w:sz w:val="24"/>
          <w:szCs w:val="24"/>
        </w:rPr>
        <w:t xml:space="preserve"> </w:t>
      </w:r>
      <w:r w:rsidR="003A1054">
        <w:rPr>
          <w:rFonts w:ascii="Times New Roman" w:hAnsi="Times New Roman" w:cs="Times New Roman"/>
          <w:sz w:val="24"/>
          <w:szCs w:val="24"/>
        </w:rPr>
        <w:t>Corrigimos</w:t>
      </w:r>
    </w:p>
    <w:p w:rsidR="00124430" w:rsidRDefault="00124430" w:rsidP="00124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A4 – </w:t>
      </w:r>
      <w:r w:rsidR="00107E6F">
        <w:rPr>
          <w:rFonts w:ascii="Times New Roman" w:hAnsi="Times New Roman" w:cs="Times New Roman"/>
          <w:sz w:val="24"/>
          <w:szCs w:val="24"/>
        </w:rPr>
        <w:t xml:space="preserve">A </w:t>
      </w:r>
      <w:r w:rsidR="00107E6F" w:rsidRPr="00107E6F">
        <w:rPr>
          <w:rFonts w:ascii="Times New Roman" w:hAnsi="Times New Roman" w:cs="Times New Roman"/>
          <w:sz w:val="24"/>
          <w:szCs w:val="24"/>
        </w:rPr>
        <w:t>classificação de trator especial (</w:t>
      </w:r>
      <w:proofErr w:type="spellStart"/>
      <w:r w:rsidR="00107E6F" w:rsidRPr="00107E6F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="00107E6F" w:rsidRPr="00107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E6F" w:rsidRPr="00107E6F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107E6F" w:rsidRPr="00107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E6F" w:rsidRPr="00107E6F">
        <w:rPr>
          <w:rFonts w:ascii="Times New Roman" w:hAnsi="Times New Roman" w:cs="Times New Roman"/>
          <w:sz w:val="24"/>
          <w:szCs w:val="24"/>
        </w:rPr>
        <w:t>tractor</w:t>
      </w:r>
      <w:proofErr w:type="spellEnd"/>
      <w:r w:rsidR="00107E6F" w:rsidRPr="00107E6F">
        <w:rPr>
          <w:rFonts w:ascii="Times New Roman" w:hAnsi="Times New Roman" w:cs="Times New Roman"/>
          <w:sz w:val="24"/>
          <w:szCs w:val="24"/>
        </w:rPr>
        <w:t xml:space="preserve"> -ASABE) refere-se a uma máquina projetada para função/utilização específica, no nosso caso, o trator especial é uma máquina com dimensões reduzidas (tamanho, massa, centro de gravidade, etc.) em relação aos tratores convencionais</w:t>
      </w:r>
      <w:r w:rsidR="00107E6F">
        <w:rPr>
          <w:rFonts w:ascii="Times New Roman" w:hAnsi="Times New Roman" w:cs="Times New Roman"/>
          <w:sz w:val="24"/>
          <w:szCs w:val="24"/>
        </w:rPr>
        <w:t>.</w:t>
      </w:r>
    </w:p>
    <w:p w:rsidR="00124430" w:rsidRDefault="004B4E9B" w:rsidP="00124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A5 – </w:t>
      </w:r>
      <w:r w:rsidR="00124430">
        <w:rPr>
          <w:rFonts w:ascii="Times New Roman" w:hAnsi="Times New Roman" w:cs="Times New Roman"/>
          <w:sz w:val="24"/>
          <w:szCs w:val="24"/>
        </w:rPr>
        <w:t>Corrigimos.</w:t>
      </w:r>
    </w:p>
    <w:p w:rsidR="00124430" w:rsidRDefault="00124430" w:rsidP="00124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A6 – </w:t>
      </w:r>
      <w:r w:rsidR="00706DF8">
        <w:rPr>
          <w:rFonts w:ascii="Times New Roman" w:hAnsi="Times New Roman" w:cs="Times New Roman"/>
          <w:sz w:val="24"/>
          <w:szCs w:val="24"/>
        </w:rPr>
        <w:t>A</w:t>
      </w:r>
      <w:r w:rsidR="00107E6F">
        <w:rPr>
          <w:rFonts w:ascii="Times New Roman" w:hAnsi="Times New Roman" w:cs="Times New Roman"/>
          <w:sz w:val="24"/>
          <w:szCs w:val="24"/>
        </w:rPr>
        <w:t xml:space="preserve"> maior est</w:t>
      </w:r>
      <w:r w:rsidR="00706DF8">
        <w:rPr>
          <w:rFonts w:ascii="Times New Roman" w:hAnsi="Times New Roman" w:cs="Times New Roman"/>
          <w:sz w:val="24"/>
          <w:szCs w:val="24"/>
        </w:rPr>
        <w:t>abilidade citada refere-se ao tratamento que teve menor distância entra os limites superior e inferior de controle, reforçado pelo menor desvio padrão e menor amplitude. Conceitualmente ser mais estável refere-se variar menos, ou ter menor variabilidade, ou também podemos dizer que tivemos um processo de menor qualidade.</w:t>
      </w:r>
    </w:p>
    <w:p w:rsidR="00706DF8" w:rsidRDefault="00706DF8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 w:rsidRPr="002B3BE4">
        <w:rPr>
          <w:rFonts w:ascii="Times New Roman" w:hAnsi="Times New Roman" w:cs="Times New Roman"/>
          <w:b/>
          <w:sz w:val="24"/>
          <w:szCs w:val="24"/>
        </w:rPr>
        <w:t>Introdução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430" w:rsidRDefault="009519B1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A7 – </w:t>
      </w:r>
      <w:r w:rsidR="004A588D" w:rsidRPr="004A588D">
        <w:rPr>
          <w:rFonts w:ascii="Times New Roman" w:hAnsi="Times New Roman" w:cs="Times New Roman"/>
          <w:sz w:val="24"/>
          <w:szCs w:val="24"/>
        </w:rPr>
        <w:t xml:space="preserve">O rendimento de tração ou rendimento de conversão da potência do motor em potência na barra de tração é definido, por </w:t>
      </w:r>
      <w:proofErr w:type="spellStart"/>
      <w:r w:rsidR="004A588D" w:rsidRPr="004A588D">
        <w:rPr>
          <w:rFonts w:ascii="Times New Roman" w:hAnsi="Times New Roman" w:cs="Times New Roman"/>
          <w:sz w:val="24"/>
          <w:szCs w:val="24"/>
        </w:rPr>
        <w:t>Barger</w:t>
      </w:r>
      <w:proofErr w:type="spellEnd"/>
      <w:r w:rsidR="004A588D" w:rsidRPr="004A5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88D" w:rsidRPr="004A588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4A588D" w:rsidRPr="004A588D">
        <w:rPr>
          <w:rFonts w:ascii="Times New Roman" w:hAnsi="Times New Roman" w:cs="Times New Roman"/>
          <w:sz w:val="24"/>
          <w:szCs w:val="24"/>
        </w:rPr>
        <w:t xml:space="preserve"> al </w:t>
      </w:r>
      <w:proofErr w:type="gramStart"/>
      <w:r w:rsidR="004A588D" w:rsidRPr="004A588D">
        <w:rPr>
          <w:rFonts w:ascii="Times New Roman" w:hAnsi="Times New Roman" w:cs="Times New Roman"/>
          <w:sz w:val="24"/>
          <w:szCs w:val="24"/>
        </w:rPr>
        <w:t>( 1966</w:t>
      </w:r>
      <w:proofErr w:type="gramEnd"/>
      <w:r w:rsidR="004A588D" w:rsidRPr="004A588D">
        <w:rPr>
          <w:rFonts w:ascii="Times New Roman" w:hAnsi="Times New Roman" w:cs="Times New Roman"/>
          <w:sz w:val="24"/>
          <w:szCs w:val="24"/>
        </w:rPr>
        <w:t xml:space="preserve"> ), como a relação entre a potência na barra de tração e a potência do motor</w:t>
      </w:r>
      <w:r w:rsidR="004A588D">
        <w:rPr>
          <w:rFonts w:ascii="Times New Roman" w:hAnsi="Times New Roman" w:cs="Times New Roman"/>
          <w:sz w:val="24"/>
          <w:szCs w:val="24"/>
        </w:rPr>
        <w:t xml:space="preserve"> (</w:t>
      </w:r>
      <w:r w:rsidR="004A588D" w:rsidRPr="004A588D">
        <w:rPr>
          <w:rFonts w:ascii="Times New Roman" w:hAnsi="Times New Roman" w:cs="Times New Roman"/>
          <w:sz w:val="24"/>
          <w:szCs w:val="24"/>
        </w:rPr>
        <w:t>Carlos Alberto Alves Varella</w:t>
      </w:r>
      <w:r w:rsidR="004A588D">
        <w:rPr>
          <w:rFonts w:ascii="Times New Roman" w:hAnsi="Times New Roman" w:cs="Times New Roman"/>
          <w:sz w:val="24"/>
          <w:szCs w:val="24"/>
        </w:rPr>
        <w:t>-</w:t>
      </w:r>
      <w:r w:rsidR="00CD4FD2">
        <w:rPr>
          <w:rFonts w:ascii="Times New Roman" w:hAnsi="Times New Roman" w:cs="Times New Roman"/>
          <w:sz w:val="24"/>
          <w:szCs w:val="24"/>
        </w:rPr>
        <w:t>UFRRJ)</w:t>
      </w:r>
      <w:r w:rsidR="004A588D" w:rsidRPr="004A588D">
        <w:rPr>
          <w:rFonts w:ascii="Times New Roman" w:hAnsi="Times New Roman" w:cs="Times New Roman"/>
          <w:sz w:val="24"/>
          <w:szCs w:val="24"/>
        </w:rPr>
        <w:t>.</w:t>
      </w:r>
    </w:p>
    <w:p w:rsidR="00124430" w:rsidRDefault="00124430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A8 – </w:t>
      </w:r>
      <w:r w:rsidR="002B3BE4" w:rsidRPr="002B3BE4">
        <w:rPr>
          <w:rFonts w:ascii="Times New Roman" w:hAnsi="Times New Roman" w:cs="Times New Roman"/>
          <w:sz w:val="24"/>
          <w:szCs w:val="24"/>
        </w:rPr>
        <w:t>Corrigimos.</w:t>
      </w:r>
    </w:p>
    <w:p w:rsidR="00CD4FD2" w:rsidRDefault="00124430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A9 </w:t>
      </w:r>
      <w:r w:rsidR="00CD4FD2">
        <w:rPr>
          <w:rFonts w:ascii="Times New Roman" w:hAnsi="Times New Roman" w:cs="Times New Roman"/>
          <w:sz w:val="24"/>
          <w:szCs w:val="24"/>
        </w:rPr>
        <w:t>- Cada trabalho foi feito com uma faixa de potência, 100 CV, 140 CV, etc. para a cafeicultura normalmente se utiliza tratores especiais (compactos) de 75 CV.</w:t>
      </w:r>
    </w:p>
    <w:p w:rsidR="00124430" w:rsidRDefault="00124430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A10 –</w:t>
      </w:r>
      <w:r w:rsidR="002B3BE4">
        <w:rPr>
          <w:rFonts w:ascii="Times New Roman" w:hAnsi="Times New Roman" w:cs="Times New Roman"/>
          <w:sz w:val="24"/>
          <w:szCs w:val="24"/>
        </w:rPr>
        <w:t xml:space="preserve"> </w:t>
      </w:r>
      <w:r w:rsidR="0019227F">
        <w:rPr>
          <w:rFonts w:ascii="Times New Roman" w:hAnsi="Times New Roman" w:cs="Times New Roman"/>
          <w:sz w:val="24"/>
          <w:szCs w:val="24"/>
        </w:rPr>
        <w:t xml:space="preserve">Como o termo </w:t>
      </w:r>
      <w:r w:rsidR="0019227F" w:rsidRPr="0019227F">
        <w:rPr>
          <w:rFonts w:ascii="Times New Roman" w:hAnsi="Times New Roman" w:cs="Times New Roman"/>
          <w:sz w:val="24"/>
          <w:szCs w:val="24"/>
          <w:lang w:val="en-US"/>
        </w:rPr>
        <w:t>Special purpose tractor</w:t>
      </w:r>
      <w:r w:rsidR="0019227F">
        <w:rPr>
          <w:rFonts w:ascii="Times New Roman" w:hAnsi="Times New Roman" w:cs="Times New Roman"/>
          <w:sz w:val="24"/>
          <w:szCs w:val="24"/>
        </w:rPr>
        <w:t xml:space="preserve"> é reconhecida pela ASABE optamos por manter visto que a caracterização do trator já se encontra no material e métodos.</w:t>
      </w:r>
    </w:p>
    <w:p w:rsidR="00124430" w:rsidRDefault="00124430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A11 –</w:t>
      </w:r>
      <w:r w:rsidR="002B3BE4">
        <w:rPr>
          <w:rFonts w:ascii="Times New Roman" w:hAnsi="Times New Roman" w:cs="Times New Roman"/>
          <w:sz w:val="24"/>
          <w:szCs w:val="24"/>
        </w:rPr>
        <w:t xml:space="preserve"> </w:t>
      </w:r>
      <w:r w:rsidR="002B3BE4" w:rsidRPr="002B3BE4">
        <w:rPr>
          <w:rFonts w:ascii="Times New Roman" w:hAnsi="Times New Roman" w:cs="Times New Roman"/>
          <w:sz w:val="24"/>
          <w:szCs w:val="24"/>
        </w:rPr>
        <w:t>Corrigimos.</w:t>
      </w:r>
    </w:p>
    <w:p w:rsidR="002B3BE4" w:rsidRDefault="002B3BE4" w:rsidP="002B3BE4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lastRenderedPageBreak/>
        <w:t>A1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A85">
        <w:rPr>
          <w:rFonts w:ascii="Times New Roman" w:hAnsi="Times New Roman" w:cs="Times New Roman"/>
          <w:sz w:val="24"/>
          <w:szCs w:val="24"/>
        </w:rPr>
        <w:t>Corrigimos</w:t>
      </w:r>
      <w:r w:rsidR="00B65A85" w:rsidRPr="00B65A85">
        <w:rPr>
          <w:rFonts w:ascii="Times New Roman" w:hAnsi="Times New Roman" w:cs="Times New Roman"/>
          <w:sz w:val="24"/>
          <w:szCs w:val="24"/>
        </w:rPr>
        <w:t xml:space="preserve"> nos objetivos, no </w:t>
      </w:r>
      <w:r w:rsidR="00B65A85" w:rsidRPr="00B65A85">
        <w:rPr>
          <w:rFonts w:ascii="Times New Roman" w:hAnsi="Times New Roman" w:cs="Times New Roman"/>
          <w:sz w:val="24"/>
          <w:szCs w:val="24"/>
        </w:rPr>
        <w:t>Material e Métodos</w:t>
      </w:r>
      <w:r w:rsidR="00B65A85" w:rsidRPr="00B65A85">
        <w:rPr>
          <w:rFonts w:ascii="Times New Roman" w:hAnsi="Times New Roman" w:cs="Times New Roman"/>
          <w:sz w:val="24"/>
          <w:szCs w:val="24"/>
        </w:rPr>
        <w:t xml:space="preserve"> já tinham em: “Em todos os tratamentos aferiu-se o avanço e a </w:t>
      </w:r>
      <w:r w:rsidR="00B65A85" w:rsidRPr="00B65A85">
        <w:rPr>
          <w:rFonts w:ascii="Times New Roman" w:hAnsi="Times New Roman" w:cs="Times New Roman"/>
          <w:sz w:val="24"/>
          <w:szCs w:val="24"/>
          <w:u w:val="single"/>
        </w:rPr>
        <w:t>patinagem</w:t>
      </w:r>
      <w:r w:rsidR="00B65A85" w:rsidRPr="00B65A85">
        <w:rPr>
          <w:rFonts w:ascii="Times New Roman" w:hAnsi="Times New Roman" w:cs="Times New Roman"/>
          <w:sz w:val="24"/>
          <w:szCs w:val="24"/>
        </w:rPr>
        <w:t xml:space="preserve"> utilizando um </w:t>
      </w:r>
      <w:proofErr w:type="spellStart"/>
      <w:r w:rsidR="00B65A85" w:rsidRPr="00B65A85">
        <w:rPr>
          <w:rFonts w:ascii="Times New Roman" w:hAnsi="Times New Roman" w:cs="Times New Roman"/>
          <w:sz w:val="24"/>
          <w:szCs w:val="24"/>
        </w:rPr>
        <w:t>avançômetro</w:t>
      </w:r>
      <w:proofErr w:type="spellEnd"/>
      <w:r w:rsidR="00B65A85" w:rsidRPr="00B65A85">
        <w:rPr>
          <w:rFonts w:ascii="Times New Roman" w:hAnsi="Times New Roman" w:cs="Times New Roman"/>
          <w:sz w:val="24"/>
          <w:szCs w:val="24"/>
        </w:rPr>
        <w:t xml:space="preserve"> eletrônico da marca </w:t>
      </w:r>
      <w:proofErr w:type="spellStart"/>
      <w:r w:rsidR="00B65A85" w:rsidRPr="00B65A85">
        <w:rPr>
          <w:rFonts w:ascii="Times New Roman" w:hAnsi="Times New Roman" w:cs="Times New Roman"/>
          <w:sz w:val="24"/>
          <w:szCs w:val="24"/>
        </w:rPr>
        <w:t>Finger</w:t>
      </w:r>
      <w:proofErr w:type="spellEnd"/>
      <w:r w:rsidR="00B65A85" w:rsidRPr="00B65A85">
        <w:rPr>
          <w:rFonts w:ascii="Times New Roman" w:hAnsi="Times New Roman" w:cs="Times New Roman"/>
          <w:sz w:val="24"/>
          <w:szCs w:val="24"/>
        </w:rPr>
        <w:t xml:space="preserve"> do Brasil”</w:t>
      </w:r>
      <w:r w:rsidRPr="00B65A85">
        <w:rPr>
          <w:rFonts w:ascii="Times New Roman" w:hAnsi="Times New Roman" w:cs="Times New Roman"/>
          <w:sz w:val="24"/>
          <w:szCs w:val="24"/>
        </w:rPr>
        <w:t>.</w:t>
      </w:r>
    </w:p>
    <w:p w:rsidR="002B3BE4" w:rsidRDefault="002B3BE4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B65A85" w:rsidRPr="002B3BE4" w:rsidRDefault="00B65A85" w:rsidP="00B65A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BE4"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:rsidR="00684066" w:rsidRDefault="00684066" w:rsidP="00684066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20B"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684066" w:rsidRDefault="00684066" w:rsidP="00684066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20B">
        <w:rPr>
          <w:rFonts w:ascii="Times New Roman" w:hAnsi="Times New Roman" w:cs="Times New Roman"/>
          <w:sz w:val="24"/>
          <w:szCs w:val="24"/>
        </w:rPr>
        <w:t>Rotação estipulado no catálogo para atingir 540 rpm na TDP utilizando configuração de TDP econômica.</w:t>
      </w:r>
    </w:p>
    <w:p w:rsidR="00684066" w:rsidRDefault="00684066" w:rsidP="00684066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OK </w:t>
      </w:r>
      <w:r w:rsidR="008E320B">
        <w:rPr>
          <w:rFonts w:ascii="Times New Roman" w:hAnsi="Times New Roman" w:cs="Times New Roman"/>
          <w:sz w:val="24"/>
          <w:szCs w:val="24"/>
        </w:rPr>
        <w:t>inserimos que é pneu diagonal.</w:t>
      </w:r>
    </w:p>
    <w:p w:rsidR="00684066" w:rsidRDefault="00684066" w:rsidP="00684066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963" w:rsidRPr="00D25AA4">
        <w:rPr>
          <w:rFonts w:ascii="Times New Roman" w:hAnsi="Times New Roman" w:cs="Times New Roman"/>
          <w:sz w:val="24"/>
          <w:szCs w:val="24"/>
        </w:rPr>
        <w:t xml:space="preserve">Explicamos como </w:t>
      </w:r>
      <w:r w:rsidR="00BB20E1" w:rsidRPr="00D25AA4">
        <w:rPr>
          <w:rFonts w:ascii="Times New Roman" w:hAnsi="Times New Roman" w:cs="Times New Roman"/>
          <w:sz w:val="24"/>
          <w:szCs w:val="24"/>
        </w:rPr>
        <w:t xml:space="preserve">obtivemos </w:t>
      </w:r>
      <w:r w:rsidR="00DC6963" w:rsidRPr="00D25AA4">
        <w:rPr>
          <w:rFonts w:ascii="Times New Roman" w:hAnsi="Times New Roman" w:cs="Times New Roman"/>
          <w:sz w:val="24"/>
          <w:szCs w:val="24"/>
        </w:rPr>
        <w:t>os resultados</w:t>
      </w:r>
      <w:r w:rsidR="00BB20E1" w:rsidRPr="00D25AA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BB20E1" w:rsidRPr="00D25AA4">
        <w:rPr>
          <w:rFonts w:ascii="Times New Roman" w:hAnsi="Times New Roman" w:cs="Times New Roman"/>
          <w:sz w:val="24"/>
          <w:szCs w:val="24"/>
        </w:rPr>
        <w:t>avançômetro</w:t>
      </w:r>
      <w:proofErr w:type="spellEnd"/>
      <w:r w:rsidR="00BB20E1" w:rsidRPr="00D25AA4">
        <w:rPr>
          <w:rFonts w:ascii="Times New Roman" w:hAnsi="Times New Roman" w:cs="Times New Roman"/>
          <w:sz w:val="24"/>
          <w:szCs w:val="24"/>
        </w:rPr>
        <w:t>.</w:t>
      </w:r>
    </w:p>
    <w:p w:rsidR="00684066" w:rsidRDefault="00684066" w:rsidP="00684066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684066" w:rsidRDefault="00684066" w:rsidP="00684066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Perfeito senhor, </w:t>
      </w:r>
      <w:r w:rsidR="00D25AA4">
        <w:rPr>
          <w:rFonts w:ascii="Times New Roman" w:hAnsi="Times New Roman" w:cs="Times New Roman"/>
          <w:sz w:val="24"/>
          <w:szCs w:val="24"/>
        </w:rPr>
        <w:t>rodamos novamente pelo teste de Anderson Darling</w:t>
      </w:r>
    </w:p>
    <w:p w:rsidR="00684066" w:rsidRDefault="00684066" w:rsidP="00684066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8ED">
        <w:rPr>
          <w:rFonts w:ascii="Times New Roman" w:hAnsi="Times New Roman" w:cs="Times New Roman"/>
          <w:sz w:val="24"/>
          <w:szCs w:val="24"/>
        </w:rPr>
        <w:t>Readequamos.</w:t>
      </w:r>
    </w:p>
    <w:p w:rsidR="00684066" w:rsidRDefault="00684066" w:rsidP="00684066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5E4">
        <w:rPr>
          <w:rFonts w:ascii="Times New Roman" w:hAnsi="Times New Roman" w:cs="Times New Roman"/>
          <w:sz w:val="24"/>
          <w:szCs w:val="24"/>
        </w:rPr>
        <w:t>Melhoramos a escrita, esse conceito refere-se aos erros tipo I e II.</w:t>
      </w:r>
    </w:p>
    <w:p w:rsidR="00684066" w:rsidRDefault="00684066" w:rsidP="00684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A20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EAF" w:rsidRPr="00A60EAF">
        <w:rPr>
          <w:rFonts w:ascii="Times New Roman" w:hAnsi="Times New Roman" w:cs="Times New Roman"/>
          <w:sz w:val="24"/>
          <w:szCs w:val="24"/>
        </w:rPr>
        <w:t>O</w:t>
      </w:r>
      <w:r w:rsidR="002625E4">
        <w:rPr>
          <w:rFonts w:ascii="Times New Roman" w:hAnsi="Times New Roman" w:cs="Times New Roman"/>
          <w:sz w:val="24"/>
          <w:szCs w:val="24"/>
        </w:rPr>
        <w:t>k</w:t>
      </w:r>
    </w:p>
    <w:p w:rsidR="00E85159" w:rsidRDefault="00E85159" w:rsidP="00E851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A21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66E">
        <w:rPr>
          <w:rFonts w:ascii="Times New Roman" w:hAnsi="Times New Roman" w:cs="Times New Roman"/>
          <w:sz w:val="24"/>
          <w:szCs w:val="24"/>
        </w:rPr>
        <w:t>Sim, o artigo explica como funcionam as cartas de controle e suas funções.</w:t>
      </w:r>
    </w:p>
    <w:p w:rsidR="00F5466E" w:rsidRPr="00684066" w:rsidRDefault="00F5466E" w:rsidP="00F546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066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E85159" w:rsidRPr="00F5466E" w:rsidRDefault="00E85159" w:rsidP="00E851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A22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66E">
        <w:rPr>
          <w:rFonts w:ascii="Times New Roman" w:hAnsi="Times New Roman" w:cs="Times New Roman"/>
          <w:sz w:val="24"/>
          <w:szCs w:val="24"/>
        </w:rPr>
        <w:t>Atualmente não temos parâmetros para dizer se é bom ou ruim em relação ao desgaste de componentes para uma operação que ocorre em velocidade tão baixa, os demais trabalhos que com subsolagem e tratores maiores operando a 7 km ha</w:t>
      </w:r>
      <w:r w:rsidR="00F5466E" w:rsidRPr="00F5466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5466E">
        <w:rPr>
          <w:rFonts w:ascii="Times New Roman" w:hAnsi="Times New Roman" w:cs="Times New Roman"/>
          <w:sz w:val="24"/>
          <w:szCs w:val="24"/>
        </w:rPr>
        <w:t xml:space="preserve"> os autores dizem que é ruim, teoricamente o trator patinado pouco (&lt;5%) acontece devido uma massa excessiva. Entretanto, para o recolhimento de café isso não é aplicável, principalmente devido à baixa velocidade 1,8 km h</w:t>
      </w:r>
      <w:r w:rsidR="00F5466E" w:rsidRPr="00AB703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5466E">
        <w:rPr>
          <w:rFonts w:ascii="Times New Roman" w:hAnsi="Times New Roman" w:cs="Times New Roman"/>
          <w:sz w:val="24"/>
          <w:szCs w:val="24"/>
        </w:rPr>
        <w:t>, por isso embasamos no consumo</w:t>
      </w:r>
      <w:r w:rsidR="00AB7038">
        <w:rPr>
          <w:rFonts w:ascii="Times New Roman" w:hAnsi="Times New Roman" w:cs="Times New Roman"/>
          <w:sz w:val="24"/>
          <w:szCs w:val="24"/>
        </w:rPr>
        <w:t xml:space="preserve"> horário de combustível</w:t>
      </w:r>
      <w:r w:rsidR="00F5466E">
        <w:rPr>
          <w:rFonts w:ascii="Times New Roman" w:hAnsi="Times New Roman" w:cs="Times New Roman"/>
          <w:sz w:val="24"/>
          <w:szCs w:val="24"/>
        </w:rPr>
        <w:t>, que foi o menor consumo</w:t>
      </w:r>
      <w:r w:rsidR="00AB7038">
        <w:rPr>
          <w:rFonts w:ascii="Times New Roman" w:hAnsi="Times New Roman" w:cs="Times New Roman"/>
          <w:sz w:val="24"/>
          <w:szCs w:val="24"/>
        </w:rPr>
        <w:t xml:space="preserve"> e menor variabilidade.</w:t>
      </w:r>
    </w:p>
    <w:p w:rsidR="00E85159" w:rsidRDefault="00E85159" w:rsidP="00E851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A23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038">
        <w:rPr>
          <w:rFonts w:ascii="Times New Roman" w:hAnsi="Times New Roman" w:cs="Times New Roman"/>
          <w:sz w:val="24"/>
          <w:szCs w:val="24"/>
        </w:rPr>
        <w:t>Inserimos!</w:t>
      </w:r>
    </w:p>
    <w:p w:rsidR="00E85159" w:rsidRDefault="00E85159" w:rsidP="00E851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A23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F10CEA" w:rsidRDefault="00EC7249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A24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 w:rsidR="00F10CEA">
        <w:rPr>
          <w:rFonts w:ascii="Times New Roman" w:hAnsi="Times New Roman" w:cs="Times New Roman"/>
          <w:sz w:val="24"/>
          <w:szCs w:val="24"/>
        </w:rPr>
        <w:t xml:space="preserve"> </w:t>
      </w:r>
      <w:r w:rsidR="00F10CEA"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F10CEA" w:rsidRDefault="00F10CEA" w:rsidP="00F10C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9D0853" w:rsidRDefault="009D0853" w:rsidP="009D08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Pode ser que sim, porém não tivemos condições </w:t>
      </w:r>
      <w:r w:rsidR="00F87BC5">
        <w:rPr>
          <w:rFonts w:ascii="Times New Roman" w:hAnsi="Times New Roman" w:cs="Times New Roman"/>
          <w:sz w:val="24"/>
          <w:szCs w:val="24"/>
        </w:rPr>
        <w:t>avaliar durante a operação por questões de logística, acreditamos que não podemos afirmar isto.</w:t>
      </w:r>
    </w:p>
    <w:p w:rsidR="00F87BC5" w:rsidRDefault="00F87BC5" w:rsidP="00F87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A26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relação as outras configurações</w:t>
      </w:r>
      <w:r w:rsidR="00A24C68">
        <w:rPr>
          <w:rFonts w:ascii="Times New Roman" w:hAnsi="Times New Roman" w:cs="Times New Roman"/>
          <w:sz w:val="24"/>
          <w:szCs w:val="24"/>
        </w:rPr>
        <w:t>.</w:t>
      </w:r>
    </w:p>
    <w:p w:rsidR="00DD2049" w:rsidRDefault="00DD2049" w:rsidP="00DD20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945011" w:rsidRDefault="00945011" w:rsidP="00945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processo instável perante as literaturas que temos é o processo que possui pontos fora de controle nas cartas de valores individuais e/ou de amplitude móvel. Em nosso caso, nota-se que </w:t>
      </w:r>
      <w:r w:rsidR="00DE152A">
        <w:rPr>
          <w:rFonts w:ascii="Times New Roman" w:hAnsi="Times New Roman" w:cs="Times New Roman"/>
          <w:sz w:val="24"/>
          <w:szCs w:val="24"/>
        </w:rPr>
        <w:t>tem pontos fora dos limites de controle em ambas as cartas.</w:t>
      </w:r>
    </w:p>
    <w:p w:rsidR="00DE152A" w:rsidRDefault="00DE152A" w:rsidP="00DE1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Sim, a quantidade de solo que entra na máquina é elevada, não pelo volume e sim pela massa, a recolhedora possui baixa capacidade de separação se solo, já material vegetal é facilmente separado por sucção. </w:t>
      </w:r>
    </w:p>
    <w:p w:rsidR="00DE152A" w:rsidRDefault="00DE152A" w:rsidP="00DE1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A30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227C1F" w:rsidRDefault="00227C1F" w:rsidP="00227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227C1F" w:rsidRDefault="00227C1F" w:rsidP="00227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227C1F" w:rsidRDefault="00227C1F" w:rsidP="00227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relação a mesma configuração sem TDA.</w:t>
      </w:r>
    </w:p>
    <w:p w:rsidR="00D36926" w:rsidRDefault="00D36926" w:rsidP="00D36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D36926" w:rsidRDefault="00D36926" w:rsidP="00D36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E4">
        <w:rPr>
          <w:rFonts w:ascii="Times New Roman" w:hAnsi="Times New Roman" w:cs="Times New Roman"/>
          <w:sz w:val="24"/>
          <w:szCs w:val="24"/>
        </w:rPr>
        <w:t>Corrigimos</w:t>
      </w:r>
    </w:p>
    <w:p w:rsidR="00D36926" w:rsidRDefault="00D36926" w:rsidP="00F10C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CEA" w:rsidRPr="00684066" w:rsidRDefault="00F10CEA" w:rsidP="00F10C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Conclusões</w:t>
      </w:r>
    </w:p>
    <w:p w:rsidR="00D36926" w:rsidRDefault="00D36926" w:rsidP="00D36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A35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Sim, inserimos.</w:t>
      </w:r>
    </w:p>
    <w:p w:rsidR="00D36926" w:rsidRDefault="00D36926" w:rsidP="00D36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A35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nserimos</w:t>
      </w:r>
      <w:r>
        <w:rPr>
          <w:rFonts w:ascii="Times New Roman" w:hAnsi="Times New Roman" w:cs="Times New Roman"/>
          <w:sz w:val="24"/>
          <w:szCs w:val="24"/>
        </w:rPr>
        <w:t xml:space="preserve"> na discussão geral dos resultados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2EB" w:rsidRDefault="002172EB" w:rsidP="00217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A35</w:t>
      </w:r>
      <w:r w:rsidRPr="00BF1BB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o método utilizado não há como avaliar a patinagem durante a operação pois tem que ficar parando e interferiria no consumo, porém, acreditamos que é uma informação importante que caberia como uma conclusão complementar, uma vez que a mesma foi inserida, nesta revisão, nos objetivos. </w:t>
      </w:r>
    </w:p>
    <w:p w:rsidR="00024FEB" w:rsidRDefault="00024FEB" w:rsidP="00024F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4FEB" w:rsidRDefault="00024FEB" w:rsidP="00024F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4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9B"/>
    <w:rsid w:val="00024FEB"/>
    <w:rsid w:val="0007458D"/>
    <w:rsid w:val="00107E6F"/>
    <w:rsid w:val="00124430"/>
    <w:rsid w:val="00141B0A"/>
    <w:rsid w:val="0019227F"/>
    <w:rsid w:val="002172EB"/>
    <w:rsid w:val="00227C1F"/>
    <w:rsid w:val="0025658C"/>
    <w:rsid w:val="002625E4"/>
    <w:rsid w:val="002A0A4C"/>
    <w:rsid w:val="002B3BE4"/>
    <w:rsid w:val="00305A7F"/>
    <w:rsid w:val="00334C45"/>
    <w:rsid w:val="00371E79"/>
    <w:rsid w:val="003A1054"/>
    <w:rsid w:val="003E31F4"/>
    <w:rsid w:val="004A588D"/>
    <w:rsid w:val="004B4E9B"/>
    <w:rsid w:val="005417AB"/>
    <w:rsid w:val="00684066"/>
    <w:rsid w:val="006E5FFD"/>
    <w:rsid w:val="00706DF8"/>
    <w:rsid w:val="008C3F6E"/>
    <w:rsid w:val="008E320B"/>
    <w:rsid w:val="00945011"/>
    <w:rsid w:val="009519B1"/>
    <w:rsid w:val="0096766E"/>
    <w:rsid w:val="009A61DA"/>
    <w:rsid w:val="009D0853"/>
    <w:rsid w:val="009E2638"/>
    <w:rsid w:val="00A24C68"/>
    <w:rsid w:val="00A4124F"/>
    <w:rsid w:val="00A60EAF"/>
    <w:rsid w:val="00AB7038"/>
    <w:rsid w:val="00B329B5"/>
    <w:rsid w:val="00B65A85"/>
    <w:rsid w:val="00BB20E1"/>
    <w:rsid w:val="00BD1285"/>
    <w:rsid w:val="00BF1BBF"/>
    <w:rsid w:val="00C621F7"/>
    <w:rsid w:val="00C875A4"/>
    <w:rsid w:val="00CD4FD2"/>
    <w:rsid w:val="00D14378"/>
    <w:rsid w:val="00D25AA4"/>
    <w:rsid w:val="00D36926"/>
    <w:rsid w:val="00DC6963"/>
    <w:rsid w:val="00DD2049"/>
    <w:rsid w:val="00DE152A"/>
    <w:rsid w:val="00E5368D"/>
    <w:rsid w:val="00E85159"/>
    <w:rsid w:val="00EC7249"/>
    <w:rsid w:val="00F038ED"/>
    <w:rsid w:val="00F10CEA"/>
    <w:rsid w:val="00F17ED6"/>
    <w:rsid w:val="00F5466E"/>
    <w:rsid w:val="00F8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07AF7-3CB8-4AFF-8B6E-D1E035F0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Tiago</cp:lastModifiedBy>
  <cp:revision>18</cp:revision>
  <dcterms:created xsi:type="dcterms:W3CDTF">2017-03-10T21:09:00Z</dcterms:created>
  <dcterms:modified xsi:type="dcterms:W3CDTF">2017-03-27T21:28:00Z</dcterms:modified>
</cp:coreProperties>
</file>