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7D" w:rsidRDefault="0019029E" w:rsidP="008944E6">
      <w:pPr>
        <w:spacing w:line="480" w:lineRule="auto"/>
        <w:jc w:val="center"/>
        <w:rPr>
          <w:b/>
          <w:caps/>
          <w:sz w:val="24"/>
          <w:szCs w:val="24"/>
        </w:rPr>
      </w:pPr>
      <w:r w:rsidRPr="0017488E">
        <w:rPr>
          <w:b/>
          <w:sz w:val="24"/>
          <w:szCs w:val="24"/>
        </w:rPr>
        <w:t>Ciclo precoce de maturação dos frutos e produtividade em genótipos de café derivadas de C1195-</w:t>
      </w:r>
      <w:r w:rsidR="00A1557D" w:rsidRPr="0017488E">
        <w:rPr>
          <w:b/>
          <w:caps/>
          <w:sz w:val="24"/>
          <w:szCs w:val="24"/>
        </w:rPr>
        <w:t>5-6-2</w:t>
      </w:r>
    </w:p>
    <w:p w:rsidR="008944E6" w:rsidRDefault="008944E6" w:rsidP="00A1557D">
      <w:pPr>
        <w:jc w:val="center"/>
        <w:rPr>
          <w:b/>
          <w:caps/>
          <w:sz w:val="24"/>
          <w:szCs w:val="24"/>
        </w:rPr>
      </w:pPr>
    </w:p>
    <w:p w:rsidR="008944E6" w:rsidRDefault="008944E6" w:rsidP="00A1557D">
      <w:pPr>
        <w:jc w:val="center"/>
        <w:rPr>
          <w:b/>
          <w:caps/>
          <w:sz w:val="24"/>
          <w:szCs w:val="24"/>
        </w:rPr>
      </w:pPr>
    </w:p>
    <w:p w:rsidR="008944E6" w:rsidRPr="0017488E" w:rsidRDefault="008944E6" w:rsidP="00A1557D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</w:p>
    <w:p w:rsidR="00A1557D" w:rsidRPr="0017488E" w:rsidRDefault="00A1557D" w:rsidP="00A1557D">
      <w:pPr>
        <w:pStyle w:val="Corpodetexto"/>
        <w:spacing w:line="240" w:lineRule="auto"/>
        <w:jc w:val="center"/>
        <w:rPr>
          <w:szCs w:val="24"/>
        </w:rPr>
      </w:pPr>
    </w:p>
    <w:p w:rsidR="0017488E" w:rsidRPr="0017488E" w:rsidRDefault="0017488E" w:rsidP="006E37C1">
      <w:pPr>
        <w:pStyle w:val="Corpodetexto"/>
        <w:spacing w:line="480" w:lineRule="auto"/>
        <w:jc w:val="center"/>
        <w:rPr>
          <w:szCs w:val="24"/>
        </w:rPr>
      </w:pPr>
      <w:r w:rsidRPr="0017488E">
        <w:rPr>
          <w:szCs w:val="24"/>
        </w:rPr>
        <w:t>Elder Andreazi</w:t>
      </w:r>
      <w:r w:rsidR="006E37C1">
        <w:rPr>
          <w:szCs w:val="24"/>
          <w:vertAlign w:val="superscript"/>
        </w:rPr>
        <w:t>1</w:t>
      </w:r>
      <w:r w:rsidRPr="0017488E">
        <w:rPr>
          <w:szCs w:val="24"/>
        </w:rPr>
        <w:t>, Fernando Cesar Carducci</w:t>
      </w:r>
      <w:r w:rsidR="006E37C1">
        <w:rPr>
          <w:szCs w:val="24"/>
          <w:vertAlign w:val="superscript"/>
        </w:rPr>
        <w:t>2</w:t>
      </w:r>
      <w:r w:rsidRPr="0017488E">
        <w:rPr>
          <w:szCs w:val="24"/>
        </w:rPr>
        <w:t xml:space="preserve">, </w:t>
      </w:r>
      <w:proofErr w:type="spellStart"/>
      <w:r w:rsidRPr="0017488E">
        <w:rPr>
          <w:szCs w:val="24"/>
        </w:rPr>
        <w:t>Tumoru</w:t>
      </w:r>
      <w:proofErr w:type="spellEnd"/>
      <w:r w:rsidRPr="0017488E">
        <w:rPr>
          <w:szCs w:val="24"/>
        </w:rPr>
        <w:t xml:space="preserve"> Sera</w:t>
      </w:r>
      <w:r w:rsidR="006E37C1">
        <w:rPr>
          <w:szCs w:val="24"/>
          <w:vertAlign w:val="superscript"/>
        </w:rPr>
        <w:t>3</w:t>
      </w:r>
      <w:r w:rsidRPr="0017488E">
        <w:rPr>
          <w:szCs w:val="24"/>
        </w:rPr>
        <w:t xml:space="preserve">, </w:t>
      </w:r>
      <w:r w:rsidRPr="0017488E">
        <w:rPr>
          <w:szCs w:val="24"/>
          <w:shd w:val="clear" w:color="auto" w:fill="FFFFFF"/>
        </w:rPr>
        <w:t>Carlos Theodoro Motta Pereira</w:t>
      </w:r>
      <w:r w:rsidR="006E37C1">
        <w:rPr>
          <w:szCs w:val="24"/>
          <w:shd w:val="clear" w:color="auto" w:fill="FFFFFF"/>
          <w:vertAlign w:val="superscript"/>
        </w:rPr>
        <w:t>4</w:t>
      </w:r>
      <w:r w:rsidRPr="0017488E">
        <w:rPr>
          <w:szCs w:val="24"/>
          <w:shd w:val="clear" w:color="auto" w:fill="FFFFFF"/>
        </w:rPr>
        <w:t>,</w:t>
      </w:r>
      <w:r w:rsidRPr="0017488E">
        <w:rPr>
          <w:szCs w:val="24"/>
        </w:rPr>
        <w:t xml:space="preserve"> Valdir </w:t>
      </w:r>
      <w:proofErr w:type="spellStart"/>
      <w:r w:rsidRPr="0017488E">
        <w:rPr>
          <w:szCs w:val="24"/>
        </w:rPr>
        <w:t>Mariucci</w:t>
      </w:r>
      <w:proofErr w:type="spellEnd"/>
      <w:r w:rsidRPr="0017488E">
        <w:rPr>
          <w:szCs w:val="24"/>
        </w:rPr>
        <w:t xml:space="preserve"> Junior</w:t>
      </w:r>
      <w:r w:rsidR="006E37C1">
        <w:rPr>
          <w:szCs w:val="24"/>
          <w:vertAlign w:val="superscript"/>
        </w:rPr>
        <w:t>5</w:t>
      </w:r>
      <w:r w:rsidRPr="0017488E">
        <w:rPr>
          <w:szCs w:val="24"/>
        </w:rPr>
        <w:t>, Filipe Gimenez Carvalho</w:t>
      </w:r>
      <w:r w:rsidR="006E37C1">
        <w:rPr>
          <w:szCs w:val="24"/>
          <w:vertAlign w:val="superscript"/>
        </w:rPr>
        <w:t>6</w:t>
      </w:r>
      <w:r w:rsidRPr="0017488E">
        <w:rPr>
          <w:szCs w:val="24"/>
        </w:rPr>
        <w:t xml:space="preserve">, Luciana </w:t>
      </w:r>
      <w:proofErr w:type="spellStart"/>
      <w:r w:rsidRPr="0017488E">
        <w:rPr>
          <w:szCs w:val="24"/>
        </w:rPr>
        <w:t>Harumi</w:t>
      </w:r>
      <w:proofErr w:type="spellEnd"/>
      <w:r w:rsidRPr="0017488E">
        <w:rPr>
          <w:szCs w:val="24"/>
        </w:rPr>
        <w:t xml:space="preserve"> Shigueoka</w:t>
      </w:r>
      <w:r w:rsidR="006E37C1">
        <w:rPr>
          <w:szCs w:val="24"/>
          <w:vertAlign w:val="superscript"/>
        </w:rPr>
        <w:t>7</w:t>
      </w:r>
      <w:r w:rsidRPr="0017488E">
        <w:rPr>
          <w:szCs w:val="24"/>
        </w:rPr>
        <w:t>, Willian Gabriel dos Santos</w:t>
      </w:r>
      <w:r w:rsidR="006E37C1">
        <w:rPr>
          <w:szCs w:val="24"/>
          <w:vertAlign w:val="superscript"/>
        </w:rPr>
        <w:t>8</w:t>
      </w:r>
      <w:r w:rsidRPr="0017488E">
        <w:rPr>
          <w:szCs w:val="24"/>
        </w:rPr>
        <w:t>, Inês Cristina de Batista Fonseca</w:t>
      </w:r>
      <w:r w:rsidR="006E37C1">
        <w:rPr>
          <w:szCs w:val="24"/>
          <w:vertAlign w:val="superscript"/>
        </w:rPr>
        <w:t>9</w:t>
      </w:r>
      <w:r w:rsidRPr="0017488E">
        <w:rPr>
          <w:szCs w:val="24"/>
        </w:rPr>
        <w:t>, Gustavo Hiroshi Sera</w:t>
      </w:r>
      <w:r w:rsidR="006E37C1">
        <w:rPr>
          <w:szCs w:val="24"/>
          <w:vertAlign w:val="superscript"/>
        </w:rPr>
        <w:t>10</w:t>
      </w:r>
    </w:p>
    <w:p w:rsidR="008944E6" w:rsidRDefault="008944E6" w:rsidP="008944E6">
      <w:pPr>
        <w:tabs>
          <w:tab w:val="left" w:pos="142"/>
        </w:tabs>
        <w:mirrorIndents/>
        <w:jc w:val="both"/>
        <w:rPr>
          <w:sz w:val="24"/>
          <w:szCs w:val="24"/>
          <w:vertAlign w:val="superscript"/>
        </w:rPr>
      </w:pPr>
    </w:p>
    <w:p w:rsidR="008944E6" w:rsidRDefault="008944E6" w:rsidP="008944E6">
      <w:pPr>
        <w:tabs>
          <w:tab w:val="left" w:pos="142"/>
        </w:tabs>
        <w:mirrorIndents/>
        <w:jc w:val="both"/>
        <w:rPr>
          <w:sz w:val="24"/>
          <w:szCs w:val="24"/>
          <w:vertAlign w:val="superscript"/>
        </w:rPr>
      </w:pPr>
    </w:p>
    <w:p w:rsidR="008944E6" w:rsidRDefault="008944E6" w:rsidP="008944E6">
      <w:pPr>
        <w:tabs>
          <w:tab w:val="left" w:pos="142"/>
        </w:tabs>
        <w:mirrorIndents/>
        <w:jc w:val="both"/>
        <w:rPr>
          <w:sz w:val="24"/>
          <w:szCs w:val="24"/>
          <w:vertAlign w:val="superscript"/>
        </w:rPr>
      </w:pPr>
    </w:p>
    <w:p w:rsidR="008944E6" w:rsidRDefault="008944E6" w:rsidP="008944E6">
      <w:pPr>
        <w:tabs>
          <w:tab w:val="left" w:pos="142"/>
        </w:tabs>
        <w:mirrorIndents/>
        <w:jc w:val="both"/>
        <w:rPr>
          <w:sz w:val="24"/>
          <w:szCs w:val="24"/>
          <w:vertAlign w:val="superscript"/>
        </w:rPr>
      </w:pPr>
    </w:p>
    <w:p w:rsidR="008944E6" w:rsidRDefault="008944E6" w:rsidP="008944E6">
      <w:pPr>
        <w:tabs>
          <w:tab w:val="left" w:pos="142"/>
        </w:tabs>
        <w:mirrorIndents/>
        <w:jc w:val="both"/>
        <w:rPr>
          <w:sz w:val="24"/>
          <w:szCs w:val="24"/>
          <w:vertAlign w:val="superscript"/>
        </w:rPr>
      </w:pPr>
    </w:p>
    <w:p w:rsidR="008944E6" w:rsidRDefault="008944E6" w:rsidP="008944E6">
      <w:pPr>
        <w:tabs>
          <w:tab w:val="left" w:pos="142"/>
        </w:tabs>
        <w:mirrorIndents/>
        <w:jc w:val="both"/>
        <w:rPr>
          <w:sz w:val="24"/>
          <w:szCs w:val="24"/>
          <w:vertAlign w:val="superscript"/>
        </w:rPr>
      </w:pPr>
    </w:p>
    <w:p w:rsidR="008944E6" w:rsidRDefault="008944E6" w:rsidP="008944E6">
      <w:pPr>
        <w:tabs>
          <w:tab w:val="left" w:pos="142"/>
        </w:tabs>
        <w:mirrorIndents/>
        <w:jc w:val="both"/>
        <w:rPr>
          <w:sz w:val="24"/>
          <w:szCs w:val="24"/>
          <w:vertAlign w:val="superscript"/>
        </w:rPr>
      </w:pPr>
    </w:p>
    <w:p w:rsidR="008944E6" w:rsidRPr="0017488E" w:rsidRDefault="008944E6" w:rsidP="007609A7">
      <w:pPr>
        <w:tabs>
          <w:tab w:val="left" w:pos="142"/>
        </w:tabs>
        <w:mirrorIndents/>
        <w:rPr>
          <w:sz w:val="24"/>
          <w:szCs w:val="24"/>
        </w:rPr>
      </w:pPr>
      <w:r>
        <w:rPr>
          <w:sz w:val="24"/>
          <w:szCs w:val="24"/>
          <w:vertAlign w:val="superscript"/>
        </w:rPr>
        <w:t>1,5,6,7,9</w:t>
      </w:r>
      <w:r w:rsidRPr="0017488E">
        <w:rPr>
          <w:sz w:val="24"/>
          <w:szCs w:val="24"/>
        </w:rPr>
        <w:t>Uni</w:t>
      </w:r>
      <w:r>
        <w:rPr>
          <w:sz w:val="24"/>
          <w:szCs w:val="24"/>
        </w:rPr>
        <w:t xml:space="preserve">versidade Estadual de Londrina / </w:t>
      </w:r>
      <w:r w:rsidRPr="0017488E">
        <w:rPr>
          <w:sz w:val="24"/>
          <w:szCs w:val="24"/>
        </w:rPr>
        <w:t>UEL</w:t>
      </w:r>
      <w:r>
        <w:rPr>
          <w:sz w:val="24"/>
          <w:szCs w:val="24"/>
        </w:rPr>
        <w:t xml:space="preserve"> - </w:t>
      </w:r>
      <w:r w:rsidRPr="006E37C1">
        <w:rPr>
          <w:sz w:val="24"/>
          <w:szCs w:val="24"/>
        </w:rPr>
        <w:t>Rodovia Celso Garcia Cid, Km 380, s/n - Campus Universitário, Londrina - PR, 86057-970</w:t>
      </w:r>
      <w:r>
        <w:rPr>
          <w:sz w:val="24"/>
          <w:szCs w:val="24"/>
        </w:rPr>
        <w:t xml:space="preserve">, </w:t>
      </w:r>
      <w:r w:rsidRPr="0017488E">
        <w:rPr>
          <w:sz w:val="24"/>
          <w:szCs w:val="24"/>
        </w:rPr>
        <w:t>inescbf@uel.br</w:t>
      </w:r>
    </w:p>
    <w:p w:rsidR="0017488E" w:rsidRPr="0017488E" w:rsidRDefault="0017488E" w:rsidP="007609A7">
      <w:pPr>
        <w:pStyle w:val="Corpodetexto"/>
        <w:spacing w:line="240" w:lineRule="auto"/>
        <w:jc w:val="left"/>
        <w:rPr>
          <w:szCs w:val="24"/>
        </w:rPr>
      </w:pPr>
    </w:p>
    <w:p w:rsidR="006E37C1" w:rsidRPr="006E37C1" w:rsidRDefault="006E37C1" w:rsidP="007609A7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>2,3,4,8,10</w:t>
      </w:r>
      <w:r w:rsidR="009B74D8">
        <w:rPr>
          <w:sz w:val="24"/>
          <w:szCs w:val="24"/>
        </w:rPr>
        <w:t>Instituto Agronômico do Paraná</w:t>
      </w:r>
      <w:r>
        <w:rPr>
          <w:sz w:val="24"/>
          <w:szCs w:val="24"/>
        </w:rPr>
        <w:t xml:space="preserve"> </w:t>
      </w:r>
      <w:r w:rsidR="009B74D8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9B74D8">
        <w:rPr>
          <w:sz w:val="24"/>
          <w:szCs w:val="24"/>
        </w:rPr>
        <w:t>IAPAR – Rodovia Celso Garcia Cid, km 375, bairro Três Marcos -</w:t>
      </w:r>
      <w:r>
        <w:rPr>
          <w:sz w:val="24"/>
          <w:szCs w:val="24"/>
        </w:rPr>
        <w:t xml:space="preserve"> </w:t>
      </w:r>
      <w:r w:rsidR="009B74D8">
        <w:rPr>
          <w:sz w:val="24"/>
          <w:szCs w:val="24"/>
        </w:rPr>
        <w:t>Londrina/PR</w:t>
      </w:r>
      <w:r>
        <w:rPr>
          <w:sz w:val="24"/>
          <w:szCs w:val="24"/>
        </w:rPr>
        <w:t xml:space="preserve">, </w:t>
      </w:r>
      <w:r w:rsidRPr="006E37C1">
        <w:rPr>
          <w:sz w:val="24"/>
          <w:szCs w:val="24"/>
        </w:rPr>
        <w:t>86047-902</w:t>
      </w:r>
      <w:r>
        <w:rPr>
          <w:sz w:val="24"/>
          <w:szCs w:val="24"/>
        </w:rPr>
        <w:t xml:space="preserve"> - </w:t>
      </w:r>
      <w:hyperlink r:id="rId4" w:history="1">
        <w:r w:rsidR="009B74D8" w:rsidRPr="0017488E">
          <w:rPr>
            <w:rStyle w:val="Hyperlink"/>
            <w:color w:val="auto"/>
            <w:sz w:val="24"/>
            <w:szCs w:val="24"/>
            <w:u w:val="none"/>
          </w:rPr>
          <w:t>elderfsp@gmail.com</w:t>
        </w:r>
      </w:hyperlink>
      <w:r w:rsidR="009B74D8">
        <w:rPr>
          <w:sz w:val="24"/>
          <w:szCs w:val="24"/>
        </w:rPr>
        <w:t xml:space="preserve">, </w:t>
      </w:r>
      <w:r w:rsidR="0017488E" w:rsidRPr="0017488E">
        <w:rPr>
          <w:sz w:val="24"/>
          <w:szCs w:val="24"/>
        </w:rPr>
        <w:t xml:space="preserve"> </w:t>
      </w:r>
      <w:hyperlink r:id="rId5" w:history="1">
        <w:r w:rsidRPr="006E37C1">
          <w:rPr>
            <w:rStyle w:val="Hyperlink"/>
            <w:color w:val="auto"/>
            <w:sz w:val="24"/>
            <w:szCs w:val="24"/>
            <w:u w:val="none"/>
          </w:rPr>
          <w:t>fernando.carducci@hotmail.com</w:t>
        </w:r>
      </w:hyperlink>
      <w:r w:rsidRPr="006E37C1">
        <w:rPr>
          <w:sz w:val="24"/>
          <w:szCs w:val="24"/>
        </w:rPr>
        <w:t xml:space="preserve">, </w:t>
      </w:r>
      <w:hyperlink r:id="rId6" w:history="1">
        <w:r w:rsidRPr="006E37C1">
          <w:rPr>
            <w:rStyle w:val="Hyperlink"/>
            <w:color w:val="auto"/>
            <w:sz w:val="24"/>
            <w:szCs w:val="24"/>
            <w:u w:val="none"/>
          </w:rPr>
          <w:t>tsera@iapar.br</w:t>
        </w:r>
      </w:hyperlink>
      <w:r w:rsidRPr="006E37C1">
        <w:rPr>
          <w:rStyle w:val="Hyperlink"/>
          <w:color w:val="auto"/>
          <w:sz w:val="24"/>
          <w:szCs w:val="24"/>
          <w:u w:val="none"/>
        </w:rPr>
        <w:t xml:space="preserve">, </w:t>
      </w:r>
      <w:hyperlink r:id="rId7" w:history="1">
        <w:r w:rsidRPr="006E37C1">
          <w:rPr>
            <w:rStyle w:val="Hyperlink"/>
            <w:color w:val="auto"/>
            <w:sz w:val="24"/>
            <w:szCs w:val="24"/>
            <w:u w:val="none"/>
          </w:rPr>
          <w:t>carlosthpereira@hotmail.com</w:t>
        </w:r>
      </w:hyperlink>
      <w:r w:rsidRPr="006E37C1">
        <w:rPr>
          <w:rStyle w:val="Hyperlink"/>
          <w:color w:val="auto"/>
          <w:sz w:val="24"/>
          <w:szCs w:val="24"/>
          <w:u w:val="none"/>
        </w:rPr>
        <w:t xml:space="preserve">, </w:t>
      </w:r>
      <w:hyperlink r:id="rId8" w:history="1">
        <w:r w:rsidRPr="006E37C1">
          <w:rPr>
            <w:rStyle w:val="Hyperlink"/>
            <w:color w:val="auto"/>
            <w:sz w:val="24"/>
            <w:szCs w:val="24"/>
            <w:u w:val="none"/>
          </w:rPr>
          <w:t>mariuccivaldir@gmail.com</w:t>
        </w:r>
      </w:hyperlink>
      <w:r w:rsidRPr="006E37C1">
        <w:rPr>
          <w:sz w:val="24"/>
          <w:szCs w:val="24"/>
        </w:rPr>
        <w:t xml:space="preserve">, </w:t>
      </w:r>
      <w:hyperlink r:id="rId9" w:history="1">
        <w:r w:rsidRPr="006E37C1">
          <w:rPr>
            <w:rStyle w:val="Hyperlink"/>
            <w:color w:val="auto"/>
            <w:sz w:val="24"/>
            <w:szCs w:val="24"/>
            <w:u w:val="none"/>
          </w:rPr>
          <w:t>filipegcarvalho@hotmail.com</w:t>
        </w:r>
      </w:hyperlink>
      <w:r w:rsidRPr="006E37C1">
        <w:rPr>
          <w:rStyle w:val="Hyperlink"/>
          <w:color w:val="auto"/>
          <w:sz w:val="24"/>
          <w:szCs w:val="24"/>
          <w:u w:val="none"/>
        </w:rPr>
        <w:t xml:space="preserve">, </w:t>
      </w:r>
      <w:hyperlink r:id="rId10" w:history="1">
        <w:r w:rsidRPr="006E37C1">
          <w:rPr>
            <w:rStyle w:val="Hyperlink"/>
            <w:color w:val="auto"/>
            <w:sz w:val="24"/>
            <w:szCs w:val="24"/>
            <w:u w:val="none"/>
          </w:rPr>
          <w:t>lucianashigueoka@yahoo.com.br</w:t>
        </w:r>
      </w:hyperlink>
      <w:r w:rsidRPr="006E37C1">
        <w:rPr>
          <w:sz w:val="24"/>
          <w:szCs w:val="24"/>
        </w:rPr>
        <w:t xml:space="preserve">, </w:t>
      </w:r>
      <w:hyperlink r:id="rId11" w:history="1">
        <w:r w:rsidRPr="006E37C1">
          <w:rPr>
            <w:rStyle w:val="Hyperlink"/>
            <w:color w:val="auto"/>
            <w:sz w:val="24"/>
            <w:szCs w:val="24"/>
            <w:u w:val="none"/>
          </w:rPr>
          <w:t>gustavosera@iapar.br</w:t>
        </w:r>
      </w:hyperlink>
    </w:p>
    <w:p w:rsidR="006E37C1" w:rsidRPr="006E37C1" w:rsidRDefault="006E37C1" w:rsidP="007609A7">
      <w:pPr>
        <w:tabs>
          <w:tab w:val="left" w:pos="142"/>
        </w:tabs>
        <w:mirrorIndents/>
        <w:rPr>
          <w:sz w:val="24"/>
          <w:szCs w:val="24"/>
        </w:rPr>
      </w:pPr>
    </w:p>
    <w:p w:rsidR="00485C48" w:rsidRPr="0017488E" w:rsidRDefault="00485C48" w:rsidP="00A1557D">
      <w:pPr>
        <w:tabs>
          <w:tab w:val="left" w:pos="142"/>
        </w:tabs>
        <w:mirrorIndents/>
        <w:jc w:val="both"/>
        <w:rPr>
          <w:sz w:val="24"/>
          <w:szCs w:val="24"/>
        </w:rPr>
      </w:pPr>
    </w:p>
    <w:p w:rsidR="000654F6" w:rsidRPr="0017488E" w:rsidRDefault="007609A7"/>
    <w:sectPr w:rsidR="000654F6" w:rsidRPr="00174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7D"/>
    <w:rsid w:val="00050FBF"/>
    <w:rsid w:val="00130FE6"/>
    <w:rsid w:val="0017488E"/>
    <w:rsid w:val="0019029E"/>
    <w:rsid w:val="0024440B"/>
    <w:rsid w:val="00325CFC"/>
    <w:rsid w:val="00485C48"/>
    <w:rsid w:val="00587CA3"/>
    <w:rsid w:val="006E37C1"/>
    <w:rsid w:val="007609A7"/>
    <w:rsid w:val="00851CF1"/>
    <w:rsid w:val="008944E6"/>
    <w:rsid w:val="008F0D0B"/>
    <w:rsid w:val="009B74D8"/>
    <w:rsid w:val="00A1557D"/>
    <w:rsid w:val="00AA40A7"/>
    <w:rsid w:val="00B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70461"/>
  <w15:chartTrackingRefBased/>
  <w15:docId w15:val="{41703EF3-75DF-4EF6-86E8-2E6B56E3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1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1557D"/>
    <w:pPr>
      <w:spacing w:line="400" w:lineRule="atLeast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1557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A15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ccivaldi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arlosthpereira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era@iapar.br" TargetMode="External"/><Relationship Id="rId11" Type="http://schemas.openxmlformats.org/officeDocument/2006/relationships/hyperlink" Target="mailto:gustavosera@iapar.br" TargetMode="External"/><Relationship Id="rId5" Type="http://schemas.openxmlformats.org/officeDocument/2006/relationships/hyperlink" Target="mailto:fernando.carducci@hotmail.com" TargetMode="External"/><Relationship Id="rId10" Type="http://schemas.openxmlformats.org/officeDocument/2006/relationships/hyperlink" Target="mailto:lucianashigueoka@yahoo.com.br" TargetMode="External"/><Relationship Id="rId4" Type="http://schemas.openxmlformats.org/officeDocument/2006/relationships/hyperlink" Target="mailto:elderfsp@gmail.com" TargetMode="External"/><Relationship Id="rId9" Type="http://schemas.openxmlformats.org/officeDocument/2006/relationships/hyperlink" Target="mailto:filipegcarvalh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dcterms:created xsi:type="dcterms:W3CDTF">2016-09-08T21:02:00Z</dcterms:created>
  <dcterms:modified xsi:type="dcterms:W3CDTF">2016-12-29T19:55:00Z</dcterms:modified>
</cp:coreProperties>
</file>